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255" w:rsidRPr="00476255" w:rsidRDefault="00476255" w:rsidP="00476255">
      <w:pPr>
        <w:spacing w:before="100" w:beforeAutospacing="1" w:after="100" w:afterAutospacing="1"/>
        <w:outlineLvl w:val="0"/>
        <w:rPr>
          <w:rFonts w:ascii="Times New Roman" w:eastAsia="Times New Roman" w:hAnsi="Times New Roman" w:cs="Times New Roman"/>
          <w:b/>
          <w:bCs/>
          <w:kern w:val="36"/>
          <w:sz w:val="48"/>
          <w:szCs w:val="48"/>
          <w:lang w:eastAsia="cs-CZ"/>
        </w:rPr>
      </w:pPr>
      <w:r w:rsidRPr="00476255">
        <w:rPr>
          <w:rFonts w:ascii="Times New Roman" w:eastAsia="Times New Roman" w:hAnsi="Times New Roman" w:cs="Times New Roman"/>
          <w:b/>
          <w:bCs/>
          <w:kern w:val="36"/>
          <w:sz w:val="48"/>
          <w:szCs w:val="48"/>
          <w:lang w:eastAsia="cs-CZ"/>
        </w:rPr>
        <w:t>Aktuální přehled ochrany zahrad, sadů a vinic - březen a duben 2021</w:t>
      </w:r>
    </w:p>
    <w:p w:rsidR="00476255" w:rsidRDefault="00476255" w:rsidP="00520A6E">
      <w:pPr>
        <w:spacing w:before="100" w:beforeAutospacing="1" w:after="100" w:afterAutospacing="1"/>
        <w:outlineLvl w:val="1"/>
        <w:rPr>
          <w:rFonts w:ascii="Times New Roman" w:eastAsia="Times New Roman" w:hAnsi="Times New Roman" w:cs="Times New Roman"/>
          <w:b/>
          <w:bCs/>
          <w:sz w:val="36"/>
          <w:szCs w:val="36"/>
          <w:lang w:eastAsia="cs-CZ"/>
        </w:rPr>
      </w:pPr>
      <w:bookmarkStart w:id="0" w:name="_GoBack"/>
      <w:bookmarkEnd w:id="0"/>
    </w:p>
    <w:p w:rsidR="00520A6E" w:rsidRP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r w:rsidRPr="00520A6E">
        <w:rPr>
          <w:rFonts w:ascii="Times New Roman" w:eastAsia="Times New Roman" w:hAnsi="Times New Roman" w:cs="Times New Roman"/>
          <w:b/>
          <w:bCs/>
          <w:sz w:val="36"/>
          <w:szCs w:val="36"/>
          <w:lang w:eastAsia="cs-CZ"/>
        </w:rPr>
        <w:t>Ovocné stromy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V integrovaném systému pěstování ovoce se využívají ekologicky a ekonomicky přijatelná opatření, která pozitivně usměrňují produkci a kvalitu ovoce, se zaměřením na omezení negativních vlivů na životní prostředí a minimalizaci obsahu cizorodých látek v plodech. Významným předpokladem pro uplatnění integrované produkce je výběr vhodného stanoviště, odrůd a technologických pěstitelských postupů.</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Základem integrovaných systémů pěstování ovoce je integrovaná ochrana rostlin, při které se využívají všechny ekonomicky, ekologicky a toxikologicky přijatelné metody pro udržení škodlivých činitelů pod hladinou prahu škodlivosti s přednostním záměrným využitím přirozených omezujících faktorů (rezistentní odrůdy, biologické a nechemické způsoby ochrany) viz.: http://www.ovocnarska-unie.cz/sispo/</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Přezimující škůdci</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Při integrovaném způsobu ochrany je nutno každoročně vyhodnocovat množství přezimujících škůdců. Pokud výskyt některého škůdce nepřekročí kritické číslo - ekonomický </w:t>
      </w:r>
      <w:proofErr w:type="spellStart"/>
      <w:r w:rsidRPr="00520A6E">
        <w:rPr>
          <w:rFonts w:ascii="Times New Roman" w:eastAsia="Times New Roman" w:hAnsi="Times New Roman" w:cs="Times New Roman"/>
          <w:sz w:val="24"/>
          <w:szCs w:val="24"/>
          <w:lang w:eastAsia="cs-CZ"/>
        </w:rPr>
        <w:t>prah</w:t>
      </w:r>
      <w:proofErr w:type="spellEnd"/>
      <w:r w:rsidRPr="00520A6E">
        <w:rPr>
          <w:rFonts w:ascii="Times New Roman" w:eastAsia="Times New Roman" w:hAnsi="Times New Roman" w:cs="Times New Roman"/>
          <w:sz w:val="24"/>
          <w:szCs w:val="24"/>
          <w:lang w:eastAsia="cs-CZ"/>
        </w:rPr>
        <w:t xml:space="preserve"> škodlivosti (EPŠ), ošetření se neprovádí a sleduje se další vývoj škůdců. Slabý (neškodný) výskyt nepřesahující EPŠ přezimujících škůdců je vhodné tolerovat. Tím nejen snížíte náklady, ale zachováte i dostatek přirozené potravy pro užitečné organizmy (slunéčka, pestřenky, dravé ploštice, roztoče, ptáky ad.), které jsou pak při dostatečném množství schopny udržovat výskyt mnohých škodlivých činitelů v podprahovém množství. Výhodou případné jarní ochrany ovocných stromů je také jen minimální riziko případného zamoření ovoce rezidui (zbytky) použitého přípravku a nižší úroveň poškození užitečných živočichů, kteří se většinou do výsadeb soustřeďují z okolí až po odkvětu ovocných stromů.</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Mnozí sadaři hodnotí napadení chorobami či škůdci až v období, kdy je většina přezimujících škůdců vylíhnutá a při prohlídce dobře patrná. U jádrovin prohlížíme květní nebo listové růžice.</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 xml:space="preserve">Orientační kritická čísla (EPŠ) </w:t>
      </w:r>
      <w:r w:rsidRPr="00520A6E">
        <w:rPr>
          <w:rFonts w:ascii="Times New Roman" w:eastAsia="Times New Roman" w:hAnsi="Times New Roman" w:cs="Times New Roman"/>
          <w:sz w:val="24"/>
          <w:szCs w:val="24"/>
          <w:lang w:eastAsia="cs-CZ"/>
        </w:rPr>
        <w:t>jsou stanovena na 100 květních nebo listových růžic:</w:t>
      </w:r>
    </w:p>
    <w:p w:rsidR="00520A6E" w:rsidRPr="00520A6E" w:rsidRDefault="00520A6E" w:rsidP="00520A6E">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5 růžic napadených </w:t>
      </w:r>
      <w:r w:rsidRPr="00520A6E">
        <w:rPr>
          <w:rFonts w:ascii="Times New Roman" w:eastAsia="Times New Roman" w:hAnsi="Times New Roman" w:cs="Times New Roman"/>
          <w:b/>
          <w:bCs/>
          <w:sz w:val="24"/>
          <w:szCs w:val="24"/>
          <w:lang w:eastAsia="cs-CZ"/>
        </w:rPr>
        <w:t>mšicí jabloňovou</w:t>
      </w:r>
      <w:r w:rsidRPr="00520A6E">
        <w:rPr>
          <w:rFonts w:ascii="Times New Roman" w:eastAsia="Times New Roman" w:hAnsi="Times New Roman" w:cs="Times New Roman"/>
          <w:sz w:val="24"/>
          <w:szCs w:val="24"/>
          <w:lang w:eastAsia="cs-CZ"/>
        </w:rPr>
        <w:t xml:space="preserve"> nebo 2 růžice napadené </w:t>
      </w:r>
      <w:r w:rsidRPr="00520A6E">
        <w:rPr>
          <w:rFonts w:ascii="Times New Roman" w:eastAsia="Times New Roman" w:hAnsi="Times New Roman" w:cs="Times New Roman"/>
          <w:b/>
          <w:bCs/>
          <w:sz w:val="24"/>
          <w:szCs w:val="24"/>
          <w:lang w:eastAsia="cs-CZ"/>
        </w:rPr>
        <w:t>mšicí jitrocelovou</w:t>
      </w:r>
      <w:r w:rsidRPr="00520A6E">
        <w:rPr>
          <w:rFonts w:ascii="Times New Roman" w:eastAsia="Times New Roman" w:hAnsi="Times New Roman" w:cs="Times New Roman"/>
          <w:sz w:val="24"/>
          <w:szCs w:val="24"/>
          <w:lang w:eastAsia="cs-CZ"/>
        </w:rPr>
        <w:t>;</w:t>
      </w:r>
    </w:p>
    <w:p w:rsidR="00520A6E" w:rsidRPr="00520A6E" w:rsidRDefault="00520A6E" w:rsidP="00520A6E">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100 a více larev </w:t>
      </w:r>
      <w:proofErr w:type="spellStart"/>
      <w:r w:rsidRPr="00520A6E">
        <w:rPr>
          <w:rFonts w:ascii="Times New Roman" w:eastAsia="Times New Roman" w:hAnsi="Times New Roman" w:cs="Times New Roman"/>
          <w:b/>
          <w:bCs/>
          <w:sz w:val="24"/>
          <w:szCs w:val="24"/>
          <w:lang w:eastAsia="cs-CZ"/>
        </w:rPr>
        <w:t>mery</w:t>
      </w:r>
      <w:proofErr w:type="spellEnd"/>
      <w:r w:rsidRPr="00520A6E">
        <w:rPr>
          <w:rFonts w:ascii="Times New Roman" w:eastAsia="Times New Roman" w:hAnsi="Times New Roman" w:cs="Times New Roman"/>
          <w:b/>
          <w:bCs/>
          <w:sz w:val="24"/>
          <w:szCs w:val="24"/>
          <w:lang w:eastAsia="cs-CZ"/>
        </w:rPr>
        <w:t xml:space="preserve"> jabloňové</w:t>
      </w:r>
      <w:r w:rsidRPr="00520A6E">
        <w:rPr>
          <w:rFonts w:ascii="Times New Roman" w:eastAsia="Times New Roman" w:hAnsi="Times New Roman" w:cs="Times New Roman"/>
          <w:sz w:val="24"/>
          <w:szCs w:val="24"/>
          <w:lang w:eastAsia="cs-CZ"/>
        </w:rPr>
        <w:t>;</w:t>
      </w:r>
    </w:p>
    <w:p w:rsidR="00520A6E" w:rsidRPr="00520A6E" w:rsidRDefault="00520A6E" w:rsidP="00520A6E">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3 a více housenek </w:t>
      </w:r>
      <w:r w:rsidRPr="00520A6E">
        <w:rPr>
          <w:rFonts w:ascii="Times New Roman" w:eastAsia="Times New Roman" w:hAnsi="Times New Roman" w:cs="Times New Roman"/>
          <w:b/>
          <w:bCs/>
          <w:sz w:val="24"/>
          <w:szCs w:val="24"/>
          <w:lang w:eastAsia="cs-CZ"/>
        </w:rPr>
        <w:t>píďalek</w:t>
      </w:r>
      <w:r w:rsidRPr="00520A6E">
        <w:rPr>
          <w:rFonts w:ascii="Times New Roman" w:eastAsia="Times New Roman" w:hAnsi="Times New Roman" w:cs="Times New Roman"/>
          <w:sz w:val="24"/>
          <w:szCs w:val="24"/>
          <w:lang w:eastAsia="cs-CZ"/>
        </w:rPr>
        <w:t>;</w:t>
      </w:r>
    </w:p>
    <w:p w:rsidR="00520A6E" w:rsidRPr="00520A6E" w:rsidRDefault="00520A6E" w:rsidP="00520A6E">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3 a více </w:t>
      </w:r>
      <w:r w:rsidRPr="00520A6E">
        <w:rPr>
          <w:rFonts w:ascii="Times New Roman" w:eastAsia="Times New Roman" w:hAnsi="Times New Roman" w:cs="Times New Roman"/>
          <w:b/>
          <w:bCs/>
          <w:sz w:val="24"/>
          <w:szCs w:val="24"/>
          <w:lang w:eastAsia="cs-CZ"/>
        </w:rPr>
        <w:t>listožravých housenek</w:t>
      </w:r>
      <w:r w:rsidRPr="00520A6E">
        <w:rPr>
          <w:rFonts w:ascii="Times New Roman" w:eastAsia="Times New Roman" w:hAnsi="Times New Roman" w:cs="Times New Roman"/>
          <w:sz w:val="24"/>
          <w:szCs w:val="24"/>
          <w:lang w:eastAsia="cs-CZ"/>
        </w:rPr>
        <w:t xml:space="preserve"> (pupenových obalečů - růžička listů je sbalena a opředena);</w:t>
      </w:r>
    </w:p>
    <w:p w:rsidR="00520A6E" w:rsidRPr="00520A6E" w:rsidRDefault="00520A6E" w:rsidP="00520A6E">
      <w:pPr>
        <w:numPr>
          <w:ilvl w:val="0"/>
          <w:numId w:val="1"/>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3 a více brouků </w:t>
      </w:r>
      <w:r w:rsidRPr="00520A6E">
        <w:rPr>
          <w:rFonts w:ascii="Times New Roman" w:eastAsia="Times New Roman" w:hAnsi="Times New Roman" w:cs="Times New Roman"/>
          <w:b/>
          <w:bCs/>
          <w:sz w:val="24"/>
          <w:szCs w:val="24"/>
          <w:lang w:eastAsia="cs-CZ"/>
        </w:rPr>
        <w:t>květopasa jabloňového</w:t>
      </w:r>
      <w:r w:rsidRPr="00520A6E">
        <w:rPr>
          <w:rFonts w:ascii="Times New Roman" w:eastAsia="Times New Roman" w:hAnsi="Times New Roman" w:cs="Times New Roman"/>
          <w:sz w:val="24"/>
          <w:szCs w:val="24"/>
          <w:lang w:eastAsia="cs-CZ"/>
        </w:rPr>
        <w:t xml:space="preserve"> na 100 poupat.</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Při překročení kritického čísla (EPŠ) proveďte </w:t>
      </w:r>
      <w:r w:rsidRPr="00520A6E">
        <w:rPr>
          <w:rFonts w:ascii="Times New Roman" w:eastAsia="Times New Roman" w:hAnsi="Times New Roman" w:cs="Times New Roman"/>
          <w:b/>
          <w:bCs/>
          <w:sz w:val="24"/>
          <w:szCs w:val="24"/>
          <w:lang w:eastAsia="cs-CZ"/>
        </w:rPr>
        <w:t xml:space="preserve">ošetření </w:t>
      </w:r>
      <w:r w:rsidRPr="00520A6E">
        <w:rPr>
          <w:rFonts w:ascii="Times New Roman" w:eastAsia="Times New Roman" w:hAnsi="Times New Roman" w:cs="Times New Roman"/>
          <w:sz w:val="24"/>
          <w:szCs w:val="24"/>
          <w:lang w:eastAsia="cs-CZ"/>
        </w:rPr>
        <w:t>proti přezimujícím škůdcům.</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Nejlépe až jsou stromy dostatečně vyrašeny (podle použitého přípravku) až do fáze zeleného až </w:t>
      </w:r>
      <w:r w:rsidRPr="00520A6E">
        <w:rPr>
          <w:rFonts w:ascii="Times New Roman" w:eastAsia="Times New Roman" w:hAnsi="Times New Roman" w:cs="Times New Roman"/>
          <w:sz w:val="24"/>
          <w:szCs w:val="24"/>
          <w:lang w:eastAsia="cs-CZ"/>
        </w:rPr>
        <w:lastRenderedPageBreak/>
        <w:t>růžového poupěte,</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nejpozději do počátku květu, na líhnoucí se nebo vylíhlé škůdce, přípravky: </w:t>
      </w:r>
      <w:proofErr w:type="spellStart"/>
      <w:r w:rsidRPr="00520A6E">
        <w:rPr>
          <w:rFonts w:ascii="Times New Roman" w:eastAsia="Times New Roman" w:hAnsi="Times New Roman" w:cs="Times New Roman"/>
          <w:sz w:val="24"/>
          <w:szCs w:val="24"/>
          <w:lang w:eastAsia="cs-CZ"/>
        </w:rPr>
        <w:t>Gazelle</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Mospilan</w:t>
      </w:r>
      <w:proofErr w:type="spellEnd"/>
      <w:r w:rsidRPr="00520A6E">
        <w:rPr>
          <w:rFonts w:ascii="Times New Roman" w:eastAsia="Times New Roman" w:hAnsi="Times New Roman" w:cs="Times New Roman"/>
          <w:sz w:val="24"/>
          <w:szCs w:val="24"/>
          <w:lang w:eastAsia="cs-CZ"/>
        </w:rPr>
        <w:t xml:space="preserve"> 20 SP, případně </w:t>
      </w:r>
      <w:hyperlink r:id="rId5" w:history="1">
        <w:proofErr w:type="spellStart"/>
        <w:r w:rsidRPr="00520A6E">
          <w:rPr>
            <w:rFonts w:ascii="Times New Roman" w:eastAsia="Times New Roman" w:hAnsi="Times New Roman" w:cs="Times New Roman"/>
            <w:color w:val="0000FF"/>
            <w:sz w:val="24"/>
            <w:szCs w:val="24"/>
            <w:u w:val="single"/>
            <w:lang w:eastAsia="cs-CZ"/>
          </w:rPr>
          <w:t>Decis</w:t>
        </w:r>
        <w:proofErr w:type="spellEnd"/>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Mega</w:t>
      </w:r>
      <w:proofErr w:type="spellEnd"/>
      <w:r w:rsidRPr="00520A6E">
        <w:rPr>
          <w:rFonts w:ascii="Times New Roman" w:eastAsia="Times New Roman" w:hAnsi="Times New Roman" w:cs="Times New Roman"/>
          <w:sz w:val="24"/>
          <w:szCs w:val="24"/>
          <w:lang w:eastAsia="cs-CZ"/>
        </w:rPr>
        <w:t xml:space="preserve">, </w:t>
      </w:r>
      <w:hyperlink r:id="rId6" w:history="1">
        <w:r w:rsidRPr="00520A6E">
          <w:rPr>
            <w:rFonts w:ascii="Times New Roman" w:eastAsia="Times New Roman" w:hAnsi="Times New Roman" w:cs="Times New Roman"/>
            <w:color w:val="0000FF"/>
            <w:sz w:val="24"/>
            <w:szCs w:val="24"/>
            <w:u w:val="single"/>
            <w:lang w:eastAsia="cs-CZ"/>
          </w:rPr>
          <w:t xml:space="preserve">Karate se </w:t>
        </w:r>
        <w:proofErr w:type="spellStart"/>
        <w:r w:rsidRPr="00520A6E">
          <w:rPr>
            <w:rFonts w:ascii="Times New Roman" w:eastAsia="Times New Roman" w:hAnsi="Times New Roman" w:cs="Times New Roman"/>
            <w:color w:val="0000FF"/>
            <w:sz w:val="24"/>
            <w:szCs w:val="24"/>
            <w:u w:val="single"/>
            <w:lang w:eastAsia="cs-CZ"/>
          </w:rPr>
          <w:t>Zeon</w:t>
        </w:r>
        <w:proofErr w:type="spellEnd"/>
        <w:r w:rsidRPr="00520A6E">
          <w:rPr>
            <w:rFonts w:ascii="Times New Roman" w:eastAsia="Times New Roman" w:hAnsi="Times New Roman" w:cs="Times New Roman"/>
            <w:color w:val="0000FF"/>
            <w:sz w:val="24"/>
            <w:szCs w:val="24"/>
            <w:u w:val="single"/>
            <w:lang w:eastAsia="cs-CZ"/>
          </w:rPr>
          <w:t xml:space="preserve"> technologií</w:t>
        </w:r>
      </w:hyperlink>
      <w:r w:rsidRPr="00520A6E">
        <w:rPr>
          <w:rFonts w:ascii="Times New Roman" w:eastAsia="Times New Roman" w:hAnsi="Times New Roman" w:cs="Times New Roman"/>
          <w:sz w:val="24"/>
          <w:szCs w:val="24"/>
          <w:lang w:eastAsia="cs-CZ"/>
        </w:rPr>
        <w:t xml:space="preserve"> tank-mix s </w:t>
      </w:r>
      <w:proofErr w:type="spellStart"/>
      <w:r w:rsidRPr="00520A6E">
        <w:rPr>
          <w:rFonts w:ascii="Times New Roman" w:eastAsia="Times New Roman" w:hAnsi="Times New Roman" w:cs="Times New Roman"/>
          <w:sz w:val="24"/>
          <w:szCs w:val="24"/>
          <w:lang w:eastAsia="cs-CZ"/>
        </w:rPr>
        <w:t>Ekolem</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Istroekolem</w:t>
      </w:r>
      <w:proofErr w:type="spellEnd"/>
      <w:r w:rsidRPr="00520A6E">
        <w:rPr>
          <w:rFonts w:ascii="Times New Roman" w:eastAsia="Times New Roman" w:hAnsi="Times New Roman" w:cs="Times New Roman"/>
          <w:sz w:val="24"/>
          <w:szCs w:val="24"/>
          <w:lang w:eastAsia="cs-CZ"/>
        </w:rPr>
        <w:t xml:space="preserve">. V případě většího výskytu vajíček svilušek (nad 1 000 kusů) použijte i vhodný akaricid: </w:t>
      </w:r>
      <w:proofErr w:type="spellStart"/>
      <w:r w:rsidRPr="00520A6E">
        <w:rPr>
          <w:rFonts w:ascii="Times New Roman" w:eastAsia="Times New Roman" w:hAnsi="Times New Roman" w:cs="Times New Roman"/>
          <w:sz w:val="24"/>
          <w:szCs w:val="24"/>
          <w:lang w:eastAsia="cs-CZ"/>
        </w:rPr>
        <w:t>Masai</w:t>
      </w:r>
      <w:proofErr w:type="spellEnd"/>
      <w:r w:rsidRPr="00520A6E">
        <w:rPr>
          <w:rFonts w:ascii="Times New Roman" w:eastAsia="Times New Roman" w:hAnsi="Times New Roman" w:cs="Times New Roman"/>
          <w:sz w:val="24"/>
          <w:szCs w:val="24"/>
          <w:lang w:eastAsia="cs-CZ"/>
        </w:rPr>
        <w:t xml:space="preserve">, </w:t>
      </w:r>
      <w:hyperlink r:id="rId7" w:history="1">
        <w:proofErr w:type="spellStart"/>
        <w:r w:rsidRPr="00520A6E">
          <w:rPr>
            <w:rFonts w:ascii="Times New Roman" w:eastAsia="Times New Roman" w:hAnsi="Times New Roman" w:cs="Times New Roman"/>
            <w:color w:val="0000FF"/>
            <w:sz w:val="24"/>
            <w:szCs w:val="24"/>
            <w:u w:val="single"/>
            <w:lang w:eastAsia="cs-CZ"/>
          </w:rPr>
          <w:t>Milbeknock</w:t>
        </w:r>
        <w:proofErr w:type="spellEnd"/>
      </w:hyperlink>
      <w:r w:rsidRPr="00520A6E">
        <w:rPr>
          <w:rFonts w:ascii="Times New Roman" w:eastAsia="Times New Roman" w:hAnsi="Times New Roman" w:cs="Times New Roman"/>
          <w:sz w:val="24"/>
          <w:szCs w:val="24"/>
          <w:lang w:eastAsia="cs-CZ"/>
        </w:rPr>
        <w:t xml:space="preserve">, </w:t>
      </w:r>
      <w:hyperlink r:id="rId8" w:history="1">
        <w:proofErr w:type="spellStart"/>
        <w:r w:rsidRPr="00520A6E">
          <w:rPr>
            <w:rFonts w:ascii="Times New Roman" w:eastAsia="Times New Roman" w:hAnsi="Times New Roman" w:cs="Times New Roman"/>
            <w:color w:val="0000FF"/>
            <w:sz w:val="24"/>
            <w:szCs w:val="24"/>
            <w:u w:val="single"/>
            <w:lang w:eastAsia="cs-CZ"/>
          </w:rPr>
          <w:t>Nissorun</w:t>
        </w:r>
        <w:proofErr w:type="spellEnd"/>
        <w:r w:rsidRPr="00520A6E">
          <w:rPr>
            <w:rFonts w:ascii="Times New Roman" w:eastAsia="Times New Roman" w:hAnsi="Times New Roman" w:cs="Times New Roman"/>
            <w:color w:val="0000FF"/>
            <w:sz w:val="24"/>
            <w:szCs w:val="24"/>
            <w:u w:val="single"/>
            <w:lang w:eastAsia="cs-CZ"/>
          </w:rPr>
          <w:t xml:space="preserve"> 10 WP</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Ortus</w:t>
      </w:r>
      <w:proofErr w:type="spellEnd"/>
      <w:r w:rsidRPr="00520A6E">
        <w:rPr>
          <w:rFonts w:ascii="Times New Roman" w:eastAsia="Times New Roman" w:hAnsi="Times New Roman" w:cs="Times New Roman"/>
          <w:sz w:val="24"/>
          <w:szCs w:val="24"/>
          <w:lang w:eastAsia="cs-CZ"/>
        </w:rPr>
        <w:t xml:space="preserve"> 5 SC nebo </w:t>
      </w:r>
      <w:hyperlink r:id="rId9" w:history="1">
        <w:proofErr w:type="spellStart"/>
        <w:r w:rsidRPr="00520A6E">
          <w:rPr>
            <w:rFonts w:ascii="Times New Roman" w:eastAsia="Times New Roman" w:hAnsi="Times New Roman" w:cs="Times New Roman"/>
            <w:color w:val="0000FF"/>
            <w:sz w:val="24"/>
            <w:szCs w:val="24"/>
            <w:u w:val="single"/>
            <w:lang w:eastAsia="cs-CZ"/>
          </w:rPr>
          <w:t>Inporo</w:t>
        </w:r>
        <w:proofErr w:type="spellEnd"/>
        <w:r w:rsidRPr="00520A6E">
          <w:rPr>
            <w:rFonts w:ascii="Times New Roman" w:eastAsia="Times New Roman" w:hAnsi="Times New Roman" w:cs="Times New Roman"/>
            <w:color w:val="0000FF"/>
            <w:sz w:val="24"/>
            <w:szCs w:val="24"/>
            <w:u w:val="single"/>
            <w:lang w:eastAsia="cs-CZ"/>
          </w:rPr>
          <w:t xml:space="preserve"> proti  mšicím a sviluškám</w:t>
        </w:r>
      </w:hyperlink>
      <w:r w:rsidRPr="00520A6E">
        <w:rPr>
          <w:rFonts w:ascii="Times New Roman" w:eastAsia="Times New Roman" w:hAnsi="Times New Roman" w:cs="Times New Roman"/>
          <w:sz w:val="24"/>
          <w:szCs w:val="24"/>
          <w:lang w:eastAsia="cs-CZ"/>
        </w:rPr>
        <w:t xml:space="preserve">. Použít je možno i samotné přípravky na bázi řepkového oleje: </w:t>
      </w:r>
      <w:proofErr w:type="spellStart"/>
      <w:r w:rsidRPr="00520A6E">
        <w:rPr>
          <w:rFonts w:ascii="Times New Roman" w:eastAsia="Times New Roman" w:hAnsi="Times New Roman" w:cs="Times New Roman"/>
          <w:sz w:val="24"/>
          <w:szCs w:val="24"/>
          <w:lang w:eastAsia="cs-CZ"/>
        </w:rPr>
        <w:t>Ekol</w:t>
      </w:r>
      <w:proofErr w:type="spellEnd"/>
      <w:r w:rsidRPr="00520A6E">
        <w:rPr>
          <w:rFonts w:ascii="Times New Roman" w:eastAsia="Times New Roman" w:hAnsi="Times New Roman" w:cs="Times New Roman"/>
          <w:sz w:val="24"/>
          <w:szCs w:val="24"/>
          <w:lang w:eastAsia="cs-CZ"/>
        </w:rPr>
        <w:t xml:space="preserve">, </w:t>
      </w:r>
      <w:hyperlink r:id="rId10" w:history="1">
        <w:proofErr w:type="spellStart"/>
        <w:r w:rsidRPr="00520A6E">
          <w:rPr>
            <w:rFonts w:ascii="Times New Roman" w:eastAsia="Times New Roman" w:hAnsi="Times New Roman" w:cs="Times New Roman"/>
            <w:color w:val="0000FF"/>
            <w:sz w:val="24"/>
            <w:szCs w:val="24"/>
            <w:u w:val="single"/>
            <w:lang w:eastAsia="cs-CZ"/>
          </w:rPr>
          <w:t>Biool</w:t>
        </w:r>
        <w:proofErr w:type="spellEnd"/>
      </w:hyperlink>
      <w:r w:rsidRPr="00520A6E">
        <w:rPr>
          <w:rFonts w:ascii="Times New Roman" w:eastAsia="Times New Roman" w:hAnsi="Times New Roman" w:cs="Times New Roman"/>
          <w:sz w:val="24"/>
          <w:szCs w:val="24"/>
          <w:lang w:eastAsia="cs-CZ"/>
        </w:rPr>
        <w:t xml:space="preserve">, dále </w:t>
      </w:r>
      <w:hyperlink r:id="rId11" w:history="1">
        <w:proofErr w:type="spellStart"/>
        <w:r w:rsidRPr="00520A6E">
          <w:rPr>
            <w:rFonts w:ascii="Times New Roman" w:eastAsia="Times New Roman" w:hAnsi="Times New Roman" w:cs="Times New Roman"/>
            <w:color w:val="0000FF"/>
            <w:sz w:val="24"/>
            <w:szCs w:val="24"/>
            <w:u w:val="single"/>
            <w:lang w:eastAsia="cs-CZ"/>
          </w:rPr>
          <w:t>Inporo</w:t>
        </w:r>
        <w:proofErr w:type="spellEnd"/>
        <w:r w:rsidRPr="00520A6E">
          <w:rPr>
            <w:rFonts w:ascii="Times New Roman" w:eastAsia="Times New Roman" w:hAnsi="Times New Roman" w:cs="Times New Roman"/>
            <w:color w:val="0000FF"/>
            <w:sz w:val="24"/>
            <w:szCs w:val="24"/>
            <w:u w:val="single"/>
            <w:lang w:eastAsia="cs-CZ"/>
          </w:rPr>
          <w:t xml:space="preserve"> Jarní ošetření</w:t>
        </w:r>
      </w:hyperlink>
      <w:r w:rsidRPr="00520A6E">
        <w:rPr>
          <w:rFonts w:ascii="Times New Roman" w:eastAsia="Times New Roman" w:hAnsi="Times New Roman" w:cs="Times New Roman"/>
          <w:sz w:val="24"/>
          <w:szCs w:val="24"/>
          <w:lang w:eastAsia="cs-CZ"/>
        </w:rPr>
        <w:t xml:space="preserve">, </w:t>
      </w:r>
      <w:hyperlink r:id="rId12" w:history="1">
        <w:r w:rsidRPr="00520A6E">
          <w:rPr>
            <w:rFonts w:ascii="Times New Roman" w:eastAsia="Times New Roman" w:hAnsi="Times New Roman" w:cs="Times New Roman"/>
            <w:color w:val="0000FF"/>
            <w:sz w:val="24"/>
            <w:szCs w:val="24"/>
            <w:u w:val="single"/>
            <w:lang w:eastAsia="cs-CZ"/>
          </w:rPr>
          <w:t xml:space="preserve">Rock </w:t>
        </w:r>
        <w:proofErr w:type="spellStart"/>
        <w:r w:rsidRPr="00520A6E">
          <w:rPr>
            <w:rFonts w:ascii="Times New Roman" w:eastAsia="Times New Roman" w:hAnsi="Times New Roman" w:cs="Times New Roman"/>
            <w:color w:val="0000FF"/>
            <w:sz w:val="24"/>
            <w:szCs w:val="24"/>
            <w:u w:val="single"/>
            <w:lang w:eastAsia="cs-CZ"/>
          </w:rPr>
          <w:t>Efect</w:t>
        </w:r>
        <w:proofErr w:type="spellEnd"/>
      </w:hyperlink>
      <w:r w:rsidRPr="00520A6E">
        <w:rPr>
          <w:rFonts w:ascii="Times New Roman" w:eastAsia="Times New Roman" w:hAnsi="Times New Roman" w:cs="Times New Roman"/>
          <w:sz w:val="24"/>
          <w:szCs w:val="24"/>
          <w:lang w:eastAsia="cs-CZ"/>
        </w:rPr>
        <w:t xml:space="preserve">, </w:t>
      </w:r>
      <w:hyperlink r:id="rId13" w:history="1">
        <w:r w:rsidRPr="00520A6E">
          <w:rPr>
            <w:rFonts w:ascii="Times New Roman" w:eastAsia="Times New Roman" w:hAnsi="Times New Roman" w:cs="Times New Roman"/>
            <w:color w:val="0000FF"/>
            <w:sz w:val="24"/>
            <w:szCs w:val="24"/>
            <w:u w:val="single"/>
            <w:lang w:eastAsia="cs-CZ"/>
          </w:rPr>
          <w:t>Přezimující škůdci</w:t>
        </w:r>
      </w:hyperlink>
      <w:r w:rsidRPr="00520A6E">
        <w:rPr>
          <w:rFonts w:ascii="Times New Roman" w:eastAsia="Times New Roman" w:hAnsi="Times New Roman" w:cs="Times New Roman"/>
          <w:sz w:val="24"/>
          <w:szCs w:val="24"/>
          <w:lang w:eastAsia="cs-CZ"/>
        </w:rPr>
        <w:t xml:space="preserve">. Teplota při ošetření má být vyšší než 5–7 </w:t>
      </w:r>
      <w:proofErr w:type="spellStart"/>
      <w:r w:rsidRPr="00520A6E">
        <w:rPr>
          <w:rFonts w:ascii="Times New Roman" w:eastAsia="Times New Roman" w:hAnsi="Times New Roman" w:cs="Times New Roman"/>
          <w:sz w:val="24"/>
          <w:szCs w:val="24"/>
          <w:vertAlign w:val="superscript"/>
          <w:lang w:eastAsia="cs-CZ"/>
        </w:rPr>
        <w:t>o</w:t>
      </w:r>
      <w:r w:rsidRPr="00520A6E">
        <w:rPr>
          <w:rFonts w:ascii="Times New Roman" w:eastAsia="Times New Roman" w:hAnsi="Times New Roman" w:cs="Times New Roman"/>
          <w:sz w:val="24"/>
          <w:szCs w:val="24"/>
          <w:lang w:eastAsia="cs-CZ"/>
        </w:rPr>
        <w:t>C</w:t>
      </w:r>
      <w:proofErr w:type="spellEnd"/>
      <w:r w:rsidRPr="00520A6E">
        <w:rPr>
          <w:rFonts w:ascii="Times New Roman" w:eastAsia="Times New Roman" w:hAnsi="Times New Roman" w:cs="Times New Roman"/>
          <w:sz w:val="24"/>
          <w:szCs w:val="24"/>
          <w:lang w:eastAsia="cs-CZ"/>
        </w:rPr>
        <w:t xml:space="preserve"> (optimálně nad 10 °C). Čím později (do počátku květu) přípravek použijeme, tím lepší bude i jeho dusivý efekt a celková účinnost. Nepoužívat za mrazu ani v době očekávaných mrazů, zvláště u přípravků obsahujících olej, které nebezpečí poškození mrazem zvyšují.</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22E869AD" wp14:editId="6AECD2F1">
            <wp:extent cx="3086100" cy="2604668"/>
            <wp:effectExtent l="0" t="0" r="0" b="5715"/>
            <wp:docPr id="1" name="obrázek 1" descr="Fáze růžového poupěte jabloně - ošetření proti přezimujícím škůdců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áze růžového poupěte jabloně - ošetření proti přezimujícím škůdcům">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9540" cy="2616011"/>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Fáze růžového poupěte jabloně - ošetření proti přezimujícím škůdcům</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Choroby jádrovin</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Za deštivého počasí, zvláště v době kvetení a po odkvětu, se může projevit silný nárůst chorob - </w:t>
      </w:r>
      <w:hyperlink r:id="rId16" w:history="1">
        <w:r w:rsidRPr="00520A6E">
          <w:rPr>
            <w:rFonts w:ascii="Times New Roman" w:eastAsia="Times New Roman" w:hAnsi="Times New Roman" w:cs="Times New Roman"/>
            <w:b/>
            <w:bCs/>
            <w:color w:val="0000FF"/>
            <w:sz w:val="24"/>
            <w:szCs w:val="24"/>
            <w:u w:val="single"/>
            <w:lang w:eastAsia="cs-CZ"/>
          </w:rPr>
          <w:t>strupovitosti jabloně</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Venturia</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inaequalis</w:t>
      </w:r>
      <w:proofErr w:type="spellEnd"/>
      <w:r w:rsidRPr="00520A6E">
        <w:rPr>
          <w:rFonts w:ascii="Times New Roman" w:eastAsia="Times New Roman" w:hAnsi="Times New Roman" w:cs="Times New Roman"/>
          <w:sz w:val="24"/>
          <w:szCs w:val="24"/>
          <w:lang w:eastAsia="cs-CZ"/>
        </w:rPr>
        <w:t>),</w:t>
      </w:r>
      <w:r w:rsidRPr="00520A6E">
        <w:rPr>
          <w:rFonts w:ascii="Times New Roman" w:eastAsia="Times New Roman" w:hAnsi="Times New Roman" w:cs="Times New Roman"/>
          <w:b/>
          <w:bCs/>
          <w:sz w:val="24"/>
          <w:szCs w:val="24"/>
          <w:lang w:eastAsia="cs-CZ"/>
        </w:rPr>
        <w:t xml:space="preserve"> </w:t>
      </w:r>
      <w:hyperlink r:id="rId17" w:history="1">
        <w:r w:rsidRPr="00520A6E">
          <w:rPr>
            <w:rFonts w:ascii="Times New Roman" w:eastAsia="Times New Roman" w:hAnsi="Times New Roman" w:cs="Times New Roman"/>
            <w:b/>
            <w:bCs/>
            <w:color w:val="0000FF"/>
            <w:sz w:val="24"/>
            <w:szCs w:val="24"/>
            <w:u w:val="single"/>
            <w:lang w:eastAsia="cs-CZ"/>
          </w:rPr>
          <w:t>hrušně</w:t>
        </w:r>
      </w:hyperlink>
      <w:hyperlink r:id="rId18" w:history="1">
        <w:r w:rsidRPr="00520A6E">
          <w:rPr>
            <w:rFonts w:ascii="Times New Roman" w:eastAsia="Times New Roman" w:hAnsi="Times New Roman" w:cs="Times New Roman"/>
            <w:color w:val="0000FF"/>
            <w:sz w:val="24"/>
            <w:szCs w:val="24"/>
            <w:u w:val="single"/>
            <w:lang w:eastAsia="cs-CZ"/>
          </w:rPr>
          <w:t xml:space="preserve"> </w:t>
        </w:r>
      </w:hyperlink>
      <w:r w:rsidRPr="00520A6E">
        <w:rPr>
          <w:rFonts w:ascii="Times New Roman" w:eastAsia="Times New Roman" w:hAnsi="Times New Roman" w:cs="Times New Roman"/>
          <w:sz w:val="24"/>
          <w:szCs w:val="24"/>
          <w:lang w:eastAsia="cs-CZ"/>
        </w:rPr>
        <w:t>(</w:t>
      </w:r>
      <w:r w:rsidRPr="00520A6E">
        <w:rPr>
          <w:rFonts w:ascii="Times New Roman" w:eastAsia="Times New Roman" w:hAnsi="Times New Roman" w:cs="Times New Roman"/>
          <w:i/>
          <w:iCs/>
          <w:sz w:val="24"/>
          <w:szCs w:val="24"/>
          <w:lang w:eastAsia="cs-CZ"/>
        </w:rPr>
        <w:t xml:space="preserve">V. </w:t>
      </w:r>
      <w:proofErr w:type="spellStart"/>
      <w:r w:rsidRPr="00520A6E">
        <w:rPr>
          <w:rFonts w:ascii="Times New Roman" w:eastAsia="Times New Roman" w:hAnsi="Times New Roman" w:cs="Times New Roman"/>
          <w:i/>
          <w:iCs/>
          <w:sz w:val="24"/>
          <w:szCs w:val="24"/>
          <w:lang w:eastAsia="cs-CZ"/>
        </w:rPr>
        <w:t>pyrina</w:t>
      </w:r>
      <w:proofErr w:type="spellEnd"/>
      <w:r w:rsidRPr="00520A6E">
        <w:rPr>
          <w:rFonts w:ascii="Times New Roman" w:eastAsia="Times New Roman" w:hAnsi="Times New Roman" w:cs="Times New Roman"/>
          <w:sz w:val="24"/>
          <w:szCs w:val="24"/>
          <w:lang w:eastAsia="cs-CZ"/>
        </w:rPr>
        <w:t>) i </w:t>
      </w:r>
      <w:hyperlink r:id="rId19" w:history="1">
        <w:r w:rsidRPr="00520A6E">
          <w:rPr>
            <w:rFonts w:ascii="Times New Roman" w:eastAsia="Times New Roman" w:hAnsi="Times New Roman" w:cs="Times New Roman"/>
            <w:b/>
            <w:bCs/>
            <w:color w:val="0000FF"/>
            <w:sz w:val="24"/>
            <w:szCs w:val="24"/>
            <w:u w:val="single"/>
            <w:lang w:eastAsia="cs-CZ"/>
          </w:rPr>
          <w:t>padlí jabloně</w:t>
        </w:r>
      </w:hyperlink>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w:t>
      </w:r>
      <w:proofErr w:type="spellStart"/>
      <w:r w:rsidRPr="00520A6E">
        <w:rPr>
          <w:rFonts w:ascii="Times New Roman" w:eastAsia="Times New Roman" w:hAnsi="Times New Roman" w:cs="Times New Roman"/>
          <w:i/>
          <w:iCs/>
          <w:sz w:val="24"/>
          <w:szCs w:val="24"/>
          <w:lang w:eastAsia="cs-CZ"/>
        </w:rPr>
        <w:t>Podosphaera</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leucotricha</w:t>
      </w:r>
      <w:proofErr w:type="spellEnd"/>
      <w:r w:rsidRPr="00520A6E">
        <w:rPr>
          <w:rFonts w:ascii="Times New Roman" w:eastAsia="Times New Roman" w:hAnsi="Times New Roman" w:cs="Times New Roman"/>
          <w:sz w:val="24"/>
          <w:szCs w:val="24"/>
          <w:lang w:eastAsia="cs-CZ"/>
        </w:rPr>
        <w:t>)</w:t>
      </w:r>
      <w:r w:rsidRPr="00520A6E">
        <w:rPr>
          <w:rFonts w:ascii="Times New Roman" w:eastAsia="Times New Roman" w:hAnsi="Times New Roman" w:cs="Times New Roman"/>
          <w:i/>
          <w:iCs/>
          <w:sz w:val="24"/>
          <w:szCs w:val="24"/>
          <w:lang w:eastAsia="cs-CZ"/>
        </w:rPr>
        <w:t xml:space="preserve">, </w:t>
      </w:r>
      <w:r w:rsidRPr="00520A6E">
        <w:rPr>
          <w:rFonts w:ascii="Times New Roman" w:eastAsia="Times New Roman" w:hAnsi="Times New Roman" w:cs="Times New Roman"/>
          <w:sz w:val="24"/>
          <w:szCs w:val="24"/>
          <w:lang w:eastAsia="cs-CZ"/>
        </w:rPr>
        <w:t xml:space="preserve">proti kterým můžeme i preventivně aplikovat fungicidy: proti padlí jabloně: </w:t>
      </w:r>
      <w:proofErr w:type="spellStart"/>
      <w:r w:rsidRPr="00520A6E">
        <w:rPr>
          <w:rFonts w:ascii="Times New Roman" w:eastAsia="Times New Roman" w:hAnsi="Times New Roman" w:cs="Times New Roman"/>
          <w:sz w:val="24"/>
          <w:szCs w:val="24"/>
          <w:lang w:eastAsia="cs-CZ"/>
        </w:rPr>
        <w:t>Dagonis</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Discus</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Domark</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Flosul</w:t>
      </w:r>
      <w:proofErr w:type="spellEnd"/>
      <w:r w:rsidRPr="00520A6E">
        <w:rPr>
          <w:rFonts w:ascii="Times New Roman" w:eastAsia="Times New Roman" w:hAnsi="Times New Roman" w:cs="Times New Roman"/>
          <w:sz w:val="24"/>
          <w:szCs w:val="24"/>
          <w:lang w:eastAsia="cs-CZ"/>
        </w:rPr>
        <w:t xml:space="preserve">, Kumulus WG, Luna </w:t>
      </w:r>
      <w:proofErr w:type="spellStart"/>
      <w:r w:rsidRPr="00520A6E">
        <w:rPr>
          <w:rFonts w:ascii="Times New Roman" w:eastAsia="Times New Roman" w:hAnsi="Times New Roman" w:cs="Times New Roman"/>
          <w:sz w:val="24"/>
          <w:szCs w:val="24"/>
          <w:lang w:eastAsia="cs-CZ"/>
        </w:rPr>
        <w:t>Experience</w:t>
      </w:r>
      <w:proofErr w:type="spellEnd"/>
      <w:r w:rsidRPr="00520A6E">
        <w:rPr>
          <w:rFonts w:ascii="Times New Roman" w:eastAsia="Times New Roman" w:hAnsi="Times New Roman" w:cs="Times New Roman"/>
          <w:sz w:val="24"/>
          <w:szCs w:val="24"/>
          <w:lang w:eastAsia="cs-CZ"/>
        </w:rPr>
        <w:t xml:space="preserve">, </w:t>
      </w:r>
      <w:hyperlink r:id="rId20" w:history="1">
        <w:proofErr w:type="spellStart"/>
        <w:r w:rsidRPr="00520A6E">
          <w:rPr>
            <w:rFonts w:ascii="Times New Roman" w:eastAsia="Times New Roman" w:hAnsi="Times New Roman" w:cs="Times New Roman"/>
            <w:color w:val="0000FF"/>
            <w:sz w:val="24"/>
            <w:szCs w:val="24"/>
            <w:u w:val="single"/>
            <w:lang w:eastAsia="cs-CZ"/>
          </w:rPr>
          <w:t>Magnicur</w:t>
        </w:r>
        <w:proofErr w:type="spellEnd"/>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Core</w:t>
        </w:r>
        <w:proofErr w:type="spellEnd"/>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Sulfolac</w:t>
      </w:r>
      <w:proofErr w:type="spellEnd"/>
      <w:r w:rsidRPr="00520A6E">
        <w:rPr>
          <w:rFonts w:ascii="Times New Roman" w:eastAsia="Times New Roman" w:hAnsi="Times New Roman" w:cs="Times New Roman"/>
          <w:sz w:val="24"/>
          <w:szCs w:val="24"/>
          <w:lang w:eastAsia="cs-CZ"/>
        </w:rPr>
        <w:t xml:space="preserve"> 80 WG, </w:t>
      </w:r>
      <w:hyperlink r:id="rId21" w:history="1">
        <w:proofErr w:type="spellStart"/>
        <w:r w:rsidRPr="00520A6E">
          <w:rPr>
            <w:rFonts w:ascii="Times New Roman" w:eastAsia="Times New Roman" w:hAnsi="Times New Roman" w:cs="Times New Roman"/>
            <w:color w:val="0000FF"/>
            <w:sz w:val="24"/>
            <w:szCs w:val="24"/>
            <w:u w:val="single"/>
            <w:lang w:eastAsia="cs-CZ"/>
          </w:rPr>
          <w:t>Sulfurus</w:t>
        </w:r>
        <w:proofErr w:type="spellEnd"/>
      </w:hyperlink>
      <w:r w:rsidRPr="00520A6E">
        <w:rPr>
          <w:rFonts w:ascii="Times New Roman" w:eastAsia="Times New Roman" w:hAnsi="Times New Roman" w:cs="Times New Roman"/>
          <w:sz w:val="24"/>
          <w:szCs w:val="24"/>
          <w:lang w:eastAsia="cs-CZ"/>
        </w:rPr>
        <w:t xml:space="preserve">, </w:t>
      </w:r>
      <w:hyperlink r:id="rId22" w:history="1">
        <w:r w:rsidRPr="00520A6E">
          <w:rPr>
            <w:rFonts w:ascii="Times New Roman" w:eastAsia="Times New Roman" w:hAnsi="Times New Roman" w:cs="Times New Roman"/>
            <w:color w:val="0000FF"/>
            <w:sz w:val="24"/>
            <w:szCs w:val="24"/>
            <w:u w:val="single"/>
            <w:lang w:eastAsia="cs-CZ"/>
          </w:rPr>
          <w:t>Talent</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Thiovit</w:t>
      </w:r>
      <w:proofErr w:type="spellEnd"/>
      <w:r w:rsidRPr="00520A6E">
        <w:rPr>
          <w:rFonts w:ascii="Times New Roman" w:eastAsia="Times New Roman" w:hAnsi="Times New Roman" w:cs="Times New Roman"/>
          <w:sz w:val="24"/>
          <w:szCs w:val="24"/>
          <w:lang w:eastAsia="cs-CZ"/>
        </w:rPr>
        <w:t xml:space="preserve"> Jet, </w:t>
      </w:r>
      <w:hyperlink r:id="rId23" w:history="1">
        <w:r w:rsidRPr="00520A6E">
          <w:rPr>
            <w:rFonts w:ascii="Times New Roman" w:eastAsia="Times New Roman" w:hAnsi="Times New Roman" w:cs="Times New Roman"/>
            <w:color w:val="0000FF"/>
            <w:sz w:val="24"/>
            <w:szCs w:val="24"/>
            <w:u w:val="single"/>
            <w:lang w:eastAsia="cs-CZ"/>
          </w:rPr>
          <w:t>Topas 100 EC</w:t>
        </w:r>
      </w:hyperlink>
      <w:r w:rsidRPr="00520A6E">
        <w:rPr>
          <w:rFonts w:ascii="Times New Roman" w:eastAsia="Times New Roman" w:hAnsi="Times New Roman" w:cs="Times New Roman"/>
          <w:sz w:val="24"/>
          <w:szCs w:val="24"/>
          <w:lang w:eastAsia="cs-CZ"/>
        </w:rPr>
        <w:t xml:space="preserve">, </w:t>
      </w:r>
      <w:hyperlink r:id="rId24" w:history="1">
        <w:r w:rsidRPr="00520A6E">
          <w:rPr>
            <w:rFonts w:ascii="Times New Roman" w:eastAsia="Times New Roman" w:hAnsi="Times New Roman" w:cs="Times New Roman"/>
            <w:color w:val="0000FF"/>
            <w:sz w:val="24"/>
            <w:szCs w:val="24"/>
            <w:u w:val="single"/>
            <w:lang w:eastAsia="cs-CZ"/>
          </w:rPr>
          <w:t>Zato 50 WG</w:t>
        </w:r>
      </w:hyperlink>
      <w:r w:rsidRPr="00520A6E">
        <w:rPr>
          <w:rFonts w:ascii="Times New Roman" w:eastAsia="Times New Roman" w:hAnsi="Times New Roman" w:cs="Times New Roman"/>
          <w:sz w:val="24"/>
          <w:szCs w:val="24"/>
          <w:lang w:eastAsia="cs-CZ"/>
        </w:rPr>
        <w:t xml:space="preserve"> aj.; proti strupovitosti: </w:t>
      </w:r>
      <w:proofErr w:type="spellStart"/>
      <w:r w:rsidRPr="00520A6E">
        <w:rPr>
          <w:rFonts w:ascii="Times New Roman" w:eastAsia="Times New Roman" w:hAnsi="Times New Roman" w:cs="Times New Roman"/>
          <w:sz w:val="24"/>
          <w:szCs w:val="24"/>
          <w:lang w:eastAsia="cs-CZ"/>
        </w:rPr>
        <w:t>Atos</w:t>
      </w:r>
      <w:proofErr w:type="spellEnd"/>
      <w:r w:rsidRPr="00520A6E">
        <w:rPr>
          <w:rFonts w:ascii="Times New Roman" w:eastAsia="Times New Roman" w:hAnsi="Times New Roman" w:cs="Times New Roman"/>
          <w:sz w:val="24"/>
          <w:szCs w:val="24"/>
          <w:lang w:eastAsia="cs-CZ"/>
        </w:rPr>
        <w:t xml:space="preserve">, Batalion 450 SC, </w:t>
      </w:r>
      <w:proofErr w:type="spellStart"/>
      <w:r w:rsidRPr="00520A6E">
        <w:rPr>
          <w:rFonts w:ascii="Times New Roman" w:eastAsia="Times New Roman" w:hAnsi="Times New Roman" w:cs="Times New Roman"/>
          <w:sz w:val="24"/>
          <w:szCs w:val="24"/>
          <w:lang w:eastAsia="cs-CZ"/>
        </w:rPr>
        <w:t>Captan</w:t>
      </w:r>
      <w:proofErr w:type="spellEnd"/>
      <w:r w:rsidRPr="00520A6E">
        <w:rPr>
          <w:rFonts w:ascii="Times New Roman" w:eastAsia="Times New Roman" w:hAnsi="Times New Roman" w:cs="Times New Roman"/>
          <w:sz w:val="24"/>
          <w:szCs w:val="24"/>
          <w:lang w:eastAsia="cs-CZ"/>
        </w:rPr>
        <w:t xml:space="preserve"> 50 WP, </w:t>
      </w:r>
      <w:proofErr w:type="spellStart"/>
      <w:r w:rsidRPr="00520A6E">
        <w:rPr>
          <w:rFonts w:ascii="Times New Roman" w:eastAsia="Times New Roman" w:hAnsi="Times New Roman" w:cs="Times New Roman"/>
          <w:sz w:val="24"/>
          <w:szCs w:val="24"/>
          <w:lang w:eastAsia="cs-CZ"/>
        </w:rPr>
        <w:t>Delan</w:t>
      </w:r>
      <w:proofErr w:type="spellEnd"/>
      <w:r w:rsidRPr="00520A6E">
        <w:rPr>
          <w:rFonts w:ascii="Times New Roman" w:eastAsia="Times New Roman" w:hAnsi="Times New Roman" w:cs="Times New Roman"/>
          <w:sz w:val="24"/>
          <w:szCs w:val="24"/>
          <w:lang w:eastAsia="cs-CZ"/>
        </w:rPr>
        <w:t xml:space="preserve"> Pro, </w:t>
      </w:r>
      <w:hyperlink r:id="rId25" w:history="1">
        <w:proofErr w:type="spellStart"/>
        <w:r w:rsidRPr="00520A6E">
          <w:rPr>
            <w:rFonts w:ascii="Times New Roman" w:eastAsia="Times New Roman" w:hAnsi="Times New Roman" w:cs="Times New Roman"/>
            <w:color w:val="0000FF"/>
            <w:sz w:val="24"/>
            <w:szCs w:val="24"/>
            <w:u w:val="single"/>
            <w:lang w:eastAsia="cs-CZ"/>
          </w:rPr>
          <w:t>Dithane</w:t>
        </w:r>
        <w:proofErr w:type="spellEnd"/>
        <w:r w:rsidRPr="00520A6E">
          <w:rPr>
            <w:rFonts w:ascii="Times New Roman" w:eastAsia="Times New Roman" w:hAnsi="Times New Roman" w:cs="Times New Roman"/>
            <w:color w:val="0000FF"/>
            <w:sz w:val="24"/>
            <w:szCs w:val="24"/>
            <w:u w:val="single"/>
            <w:lang w:eastAsia="cs-CZ"/>
          </w:rPr>
          <w:t xml:space="preserve"> DG </w:t>
        </w:r>
        <w:proofErr w:type="spellStart"/>
        <w:r w:rsidRPr="00520A6E">
          <w:rPr>
            <w:rFonts w:ascii="Times New Roman" w:eastAsia="Times New Roman" w:hAnsi="Times New Roman" w:cs="Times New Roman"/>
            <w:color w:val="0000FF"/>
            <w:sz w:val="24"/>
            <w:szCs w:val="24"/>
            <w:u w:val="single"/>
            <w:lang w:eastAsia="cs-CZ"/>
          </w:rPr>
          <w:t>Neotec</w:t>
        </w:r>
        <w:proofErr w:type="spellEnd"/>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Domark</w:t>
      </w:r>
      <w:proofErr w:type="spellEnd"/>
      <w:r w:rsidRPr="00520A6E">
        <w:rPr>
          <w:rFonts w:ascii="Times New Roman" w:eastAsia="Times New Roman" w:hAnsi="Times New Roman" w:cs="Times New Roman"/>
          <w:sz w:val="24"/>
          <w:szCs w:val="24"/>
          <w:lang w:eastAsia="cs-CZ"/>
        </w:rPr>
        <w:t xml:space="preserve"> 10 EC, </w:t>
      </w:r>
      <w:proofErr w:type="spellStart"/>
      <w:r w:rsidRPr="00520A6E">
        <w:rPr>
          <w:rFonts w:ascii="Times New Roman" w:eastAsia="Times New Roman" w:hAnsi="Times New Roman" w:cs="Times New Roman"/>
          <w:sz w:val="24"/>
          <w:szCs w:val="24"/>
          <w:lang w:eastAsia="cs-CZ"/>
        </w:rPr>
        <w:t>Faban</w:t>
      </w:r>
      <w:proofErr w:type="spellEnd"/>
      <w:r w:rsidRPr="00520A6E">
        <w:rPr>
          <w:rFonts w:ascii="Times New Roman" w:eastAsia="Times New Roman" w:hAnsi="Times New Roman" w:cs="Times New Roman"/>
          <w:sz w:val="24"/>
          <w:szCs w:val="24"/>
          <w:lang w:eastAsia="cs-CZ"/>
        </w:rPr>
        <w:t xml:space="preserve">, Chorus 75 WG, Luna </w:t>
      </w:r>
      <w:proofErr w:type="spellStart"/>
      <w:r w:rsidRPr="00520A6E">
        <w:rPr>
          <w:rFonts w:ascii="Times New Roman" w:eastAsia="Times New Roman" w:hAnsi="Times New Roman" w:cs="Times New Roman"/>
          <w:sz w:val="24"/>
          <w:szCs w:val="24"/>
          <w:lang w:eastAsia="cs-CZ"/>
        </w:rPr>
        <w:t>Experience</w:t>
      </w:r>
      <w:proofErr w:type="spellEnd"/>
      <w:r w:rsidRPr="00520A6E">
        <w:rPr>
          <w:rFonts w:ascii="Times New Roman" w:eastAsia="Times New Roman" w:hAnsi="Times New Roman" w:cs="Times New Roman"/>
          <w:sz w:val="24"/>
          <w:szCs w:val="24"/>
          <w:lang w:eastAsia="cs-CZ"/>
        </w:rPr>
        <w:t xml:space="preserve">, </w:t>
      </w:r>
      <w:hyperlink r:id="rId26" w:history="1">
        <w:proofErr w:type="spellStart"/>
        <w:r w:rsidRPr="00520A6E">
          <w:rPr>
            <w:rFonts w:ascii="Times New Roman" w:eastAsia="Times New Roman" w:hAnsi="Times New Roman" w:cs="Times New Roman"/>
            <w:color w:val="0000FF"/>
            <w:sz w:val="24"/>
            <w:szCs w:val="24"/>
            <w:u w:val="single"/>
            <w:lang w:eastAsia="cs-CZ"/>
          </w:rPr>
          <w:t>Magnicur</w:t>
        </w:r>
        <w:proofErr w:type="spellEnd"/>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Core</w:t>
        </w:r>
        <w:proofErr w:type="spellEnd"/>
        <w:r w:rsidRPr="00520A6E">
          <w:rPr>
            <w:rFonts w:ascii="Times New Roman" w:eastAsia="Times New Roman" w:hAnsi="Times New Roman" w:cs="Times New Roman"/>
            <w:color w:val="0000FF"/>
            <w:sz w:val="24"/>
            <w:szCs w:val="24"/>
            <w:u w:val="single"/>
            <w:lang w:eastAsia="cs-CZ"/>
          </w:rPr>
          <w:t>,</w:t>
        </w:r>
      </w:hyperlink>
      <w:r w:rsidRPr="00520A6E">
        <w:rPr>
          <w:rFonts w:ascii="Times New Roman" w:eastAsia="Times New Roman" w:hAnsi="Times New Roman" w:cs="Times New Roman"/>
          <w:sz w:val="24"/>
          <w:szCs w:val="24"/>
          <w:lang w:eastAsia="cs-CZ"/>
        </w:rPr>
        <w:t xml:space="preserve"> </w:t>
      </w:r>
      <w:hyperlink r:id="rId27" w:history="1">
        <w:proofErr w:type="spellStart"/>
        <w:r w:rsidRPr="00520A6E">
          <w:rPr>
            <w:rFonts w:ascii="Times New Roman" w:eastAsia="Times New Roman" w:hAnsi="Times New Roman" w:cs="Times New Roman"/>
            <w:color w:val="0000FF"/>
            <w:sz w:val="24"/>
            <w:szCs w:val="24"/>
            <w:u w:val="single"/>
            <w:lang w:eastAsia="cs-CZ"/>
          </w:rPr>
          <w:t>Merpan</w:t>
        </w:r>
        <w:proofErr w:type="spellEnd"/>
        <w:r w:rsidRPr="00520A6E">
          <w:rPr>
            <w:rFonts w:ascii="Times New Roman" w:eastAsia="Times New Roman" w:hAnsi="Times New Roman" w:cs="Times New Roman"/>
            <w:color w:val="0000FF"/>
            <w:sz w:val="24"/>
            <w:szCs w:val="24"/>
            <w:u w:val="single"/>
            <w:lang w:eastAsia="cs-CZ"/>
          </w:rPr>
          <w:t xml:space="preserve"> 80 WG</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Minos</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Mytos</w:t>
      </w:r>
      <w:proofErr w:type="spellEnd"/>
      <w:r w:rsidRPr="00520A6E">
        <w:rPr>
          <w:rFonts w:ascii="Times New Roman" w:eastAsia="Times New Roman" w:hAnsi="Times New Roman" w:cs="Times New Roman"/>
          <w:sz w:val="24"/>
          <w:szCs w:val="24"/>
          <w:lang w:eastAsia="cs-CZ"/>
        </w:rPr>
        <w:t xml:space="preserve"> 30SC,</w:t>
      </w:r>
      <w:hyperlink r:id="rId28" w:history="1">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Polyram</w:t>
        </w:r>
        <w:proofErr w:type="spellEnd"/>
        <w:r w:rsidRPr="00520A6E">
          <w:rPr>
            <w:rFonts w:ascii="Times New Roman" w:eastAsia="Times New Roman" w:hAnsi="Times New Roman" w:cs="Times New Roman"/>
            <w:color w:val="0000FF"/>
            <w:sz w:val="24"/>
            <w:szCs w:val="24"/>
            <w:u w:val="single"/>
            <w:lang w:eastAsia="cs-CZ"/>
          </w:rPr>
          <w:t xml:space="preserve"> WG</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Pyrus</w:t>
      </w:r>
      <w:proofErr w:type="spellEnd"/>
      <w:r w:rsidRPr="00520A6E">
        <w:rPr>
          <w:rFonts w:ascii="Times New Roman" w:eastAsia="Times New Roman" w:hAnsi="Times New Roman" w:cs="Times New Roman"/>
          <w:sz w:val="24"/>
          <w:szCs w:val="24"/>
          <w:lang w:eastAsia="cs-CZ"/>
        </w:rPr>
        <w:t xml:space="preserve"> 400 SC, </w:t>
      </w:r>
      <w:hyperlink r:id="rId29" w:history="1">
        <w:proofErr w:type="spellStart"/>
        <w:r w:rsidRPr="00520A6E">
          <w:rPr>
            <w:rFonts w:ascii="Times New Roman" w:eastAsia="Times New Roman" w:hAnsi="Times New Roman" w:cs="Times New Roman"/>
            <w:color w:val="0000FF"/>
            <w:sz w:val="24"/>
            <w:szCs w:val="24"/>
            <w:u w:val="single"/>
            <w:lang w:eastAsia="cs-CZ"/>
          </w:rPr>
          <w:t>Scal</w:t>
        </w:r>
      </w:hyperlink>
      <w:r w:rsidRPr="00520A6E">
        <w:rPr>
          <w:rFonts w:ascii="Times New Roman" w:eastAsia="Times New Roman" w:hAnsi="Times New Roman" w:cs="Times New Roman"/>
          <w:sz w:val="24"/>
          <w:szCs w:val="24"/>
          <w:lang w:eastAsia="cs-CZ"/>
        </w:rPr>
        <w:t>a</w:t>
      </w:r>
      <w:proofErr w:type="spellEnd"/>
      <w:r w:rsidRPr="00520A6E">
        <w:rPr>
          <w:rFonts w:ascii="Times New Roman" w:eastAsia="Times New Roman" w:hAnsi="Times New Roman" w:cs="Times New Roman"/>
          <w:sz w:val="24"/>
          <w:szCs w:val="24"/>
          <w:lang w:eastAsia="cs-CZ"/>
        </w:rPr>
        <w:t xml:space="preserve">, </w:t>
      </w:r>
      <w:hyperlink r:id="rId30" w:history="1">
        <w:proofErr w:type="spellStart"/>
        <w:r w:rsidRPr="00520A6E">
          <w:rPr>
            <w:rFonts w:ascii="Times New Roman" w:eastAsia="Times New Roman" w:hAnsi="Times New Roman" w:cs="Times New Roman"/>
            <w:color w:val="0000FF"/>
            <w:sz w:val="24"/>
            <w:szCs w:val="24"/>
            <w:u w:val="single"/>
            <w:lang w:eastAsia="cs-CZ"/>
          </w:rPr>
          <w:t>Score</w:t>
        </w:r>
        <w:proofErr w:type="spellEnd"/>
        <w:r w:rsidRPr="00520A6E">
          <w:rPr>
            <w:rFonts w:ascii="Times New Roman" w:eastAsia="Times New Roman" w:hAnsi="Times New Roman" w:cs="Times New Roman"/>
            <w:color w:val="0000FF"/>
            <w:sz w:val="24"/>
            <w:szCs w:val="24"/>
            <w:u w:val="single"/>
            <w:lang w:eastAsia="cs-CZ"/>
          </w:rPr>
          <w:t xml:space="preserve"> 250 EC</w:t>
        </w:r>
      </w:hyperlink>
      <w:r w:rsidRPr="00520A6E">
        <w:rPr>
          <w:rFonts w:ascii="Times New Roman" w:eastAsia="Times New Roman" w:hAnsi="Times New Roman" w:cs="Times New Roman"/>
          <w:sz w:val="24"/>
          <w:szCs w:val="24"/>
          <w:lang w:eastAsia="cs-CZ"/>
        </w:rPr>
        <w:t>,</w:t>
      </w:r>
      <w:hyperlink r:id="rId31" w:history="1">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Sercadis</w:t>
        </w:r>
        <w:proofErr w:type="spellEnd"/>
      </w:hyperlink>
      <w:r w:rsidRPr="00520A6E">
        <w:rPr>
          <w:rFonts w:ascii="Times New Roman" w:eastAsia="Times New Roman" w:hAnsi="Times New Roman" w:cs="Times New Roman"/>
          <w:sz w:val="24"/>
          <w:szCs w:val="24"/>
          <w:lang w:eastAsia="cs-CZ"/>
        </w:rPr>
        <w:t xml:space="preserve">, </w:t>
      </w:r>
      <w:hyperlink r:id="rId32" w:history="1">
        <w:r w:rsidRPr="00520A6E">
          <w:rPr>
            <w:rFonts w:ascii="Times New Roman" w:eastAsia="Times New Roman" w:hAnsi="Times New Roman" w:cs="Times New Roman"/>
            <w:color w:val="0000FF"/>
            <w:sz w:val="24"/>
            <w:szCs w:val="24"/>
            <w:u w:val="single"/>
            <w:lang w:eastAsia="cs-CZ"/>
          </w:rPr>
          <w:t>Talen</w:t>
        </w:r>
      </w:hyperlink>
      <w:r w:rsidRPr="00520A6E">
        <w:rPr>
          <w:rFonts w:ascii="Times New Roman" w:eastAsia="Times New Roman" w:hAnsi="Times New Roman" w:cs="Times New Roman"/>
          <w:sz w:val="24"/>
          <w:szCs w:val="24"/>
          <w:lang w:eastAsia="cs-CZ"/>
        </w:rPr>
        <w:t>t, aj.</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V oblastech s výskytem </w:t>
      </w:r>
      <w:hyperlink r:id="rId33" w:history="1">
        <w:r w:rsidRPr="00520A6E">
          <w:rPr>
            <w:rFonts w:ascii="Times New Roman" w:eastAsia="Times New Roman" w:hAnsi="Times New Roman" w:cs="Times New Roman"/>
            <w:b/>
            <w:bCs/>
            <w:color w:val="0000FF"/>
            <w:sz w:val="24"/>
            <w:szCs w:val="24"/>
            <w:u w:val="single"/>
            <w:lang w:eastAsia="cs-CZ"/>
          </w:rPr>
          <w:t>rzivosti hrušně</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Gymnosporangium</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sabinae</w:t>
      </w:r>
      <w:proofErr w:type="spellEnd"/>
      <w:r w:rsidRPr="00520A6E">
        <w:rPr>
          <w:rFonts w:ascii="Times New Roman" w:eastAsia="Times New Roman" w:hAnsi="Times New Roman" w:cs="Times New Roman"/>
          <w:sz w:val="24"/>
          <w:szCs w:val="24"/>
          <w:lang w:eastAsia="cs-CZ"/>
        </w:rPr>
        <w:t xml:space="preserve">) se hrušně ošetřují i proti této chorobě např. přípravky: </w:t>
      </w:r>
      <w:proofErr w:type="spellStart"/>
      <w:r w:rsidRPr="00520A6E">
        <w:rPr>
          <w:rFonts w:ascii="Times New Roman" w:eastAsia="Times New Roman" w:hAnsi="Times New Roman" w:cs="Times New Roman"/>
          <w:sz w:val="24"/>
          <w:szCs w:val="24"/>
          <w:lang w:eastAsia="cs-CZ"/>
        </w:rPr>
        <w:t>Delan</w:t>
      </w:r>
      <w:proofErr w:type="spellEnd"/>
      <w:r w:rsidRPr="00520A6E">
        <w:rPr>
          <w:rFonts w:ascii="Times New Roman" w:eastAsia="Times New Roman" w:hAnsi="Times New Roman" w:cs="Times New Roman"/>
          <w:sz w:val="24"/>
          <w:szCs w:val="24"/>
          <w:lang w:eastAsia="cs-CZ"/>
        </w:rPr>
        <w:t xml:space="preserve"> Pro, </w:t>
      </w:r>
      <w:hyperlink r:id="rId34" w:history="1">
        <w:proofErr w:type="spellStart"/>
        <w:r w:rsidRPr="00520A6E">
          <w:rPr>
            <w:rFonts w:ascii="Times New Roman" w:eastAsia="Times New Roman" w:hAnsi="Times New Roman" w:cs="Times New Roman"/>
            <w:color w:val="0000FF"/>
            <w:sz w:val="24"/>
            <w:szCs w:val="24"/>
            <w:u w:val="single"/>
            <w:lang w:eastAsia="cs-CZ"/>
          </w:rPr>
          <w:t>Dithane</w:t>
        </w:r>
        <w:proofErr w:type="spellEnd"/>
        <w:r w:rsidRPr="00520A6E">
          <w:rPr>
            <w:rFonts w:ascii="Times New Roman" w:eastAsia="Times New Roman" w:hAnsi="Times New Roman" w:cs="Times New Roman"/>
            <w:color w:val="0000FF"/>
            <w:sz w:val="24"/>
            <w:szCs w:val="24"/>
            <w:u w:val="single"/>
            <w:lang w:eastAsia="cs-CZ"/>
          </w:rPr>
          <w:t xml:space="preserve"> DG </w:t>
        </w:r>
        <w:proofErr w:type="spellStart"/>
        <w:r w:rsidRPr="00520A6E">
          <w:rPr>
            <w:rFonts w:ascii="Times New Roman" w:eastAsia="Times New Roman" w:hAnsi="Times New Roman" w:cs="Times New Roman"/>
            <w:color w:val="0000FF"/>
            <w:sz w:val="24"/>
            <w:szCs w:val="24"/>
            <w:u w:val="single"/>
            <w:lang w:eastAsia="cs-CZ"/>
          </w:rPr>
          <w:t>Neote</w:t>
        </w:r>
      </w:hyperlink>
      <w:r w:rsidRPr="00520A6E">
        <w:rPr>
          <w:rFonts w:ascii="Times New Roman" w:eastAsia="Times New Roman" w:hAnsi="Times New Roman" w:cs="Times New Roman"/>
          <w:sz w:val="24"/>
          <w:szCs w:val="24"/>
          <w:lang w:eastAsia="cs-CZ"/>
        </w:rPr>
        <w:t>c</w:t>
      </w:r>
      <w:proofErr w:type="spellEnd"/>
      <w:r w:rsidRPr="00520A6E">
        <w:rPr>
          <w:rFonts w:ascii="Times New Roman" w:eastAsia="Times New Roman" w:hAnsi="Times New Roman" w:cs="Times New Roman"/>
          <w:sz w:val="24"/>
          <w:szCs w:val="24"/>
          <w:lang w:eastAsia="cs-CZ"/>
        </w:rPr>
        <w:t>, Flint Plus, Luna </w:t>
      </w:r>
      <w:proofErr w:type="spellStart"/>
      <w:r w:rsidRPr="00520A6E">
        <w:rPr>
          <w:rFonts w:ascii="Times New Roman" w:eastAsia="Times New Roman" w:hAnsi="Times New Roman" w:cs="Times New Roman"/>
          <w:sz w:val="24"/>
          <w:szCs w:val="24"/>
          <w:lang w:eastAsia="cs-CZ"/>
        </w:rPr>
        <w:t>Experience</w:t>
      </w:r>
      <w:proofErr w:type="spellEnd"/>
      <w:r w:rsidRPr="00520A6E">
        <w:rPr>
          <w:rFonts w:ascii="Times New Roman" w:eastAsia="Times New Roman" w:hAnsi="Times New Roman" w:cs="Times New Roman"/>
          <w:sz w:val="24"/>
          <w:szCs w:val="24"/>
          <w:lang w:eastAsia="cs-CZ"/>
        </w:rPr>
        <w:t xml:space="preserve">, </w:t>
      </w:r>
      <w:hyperlink r:id="rId35" w:history="1">
        <w:proofErr w:type="spellStart"/>
        <w:r w:rsidRPr="00520A6E">
          <w:rPr>
            <w:rFonts w:ascii="Times New Roman" w:eastAsia="Times New Roman" w:hAnsi="Times New Roman" w:cs="Times New Roman"/>
            <w:color w:val="0000FF"/>
            <w:sz w:val="24"/>
            <w:szCs w:val="24"/>
            <w:u w:val="single"/>
            <w:lang w:eastAsia="cs-CZ"/>
          </w:rPr>
          <w:t>Score</w:t>
        </w:r>
        <w:proofErr w:type="spellEnd"/>
        <w:r w:rsidRPr="00520A6E">
          <w:rPr>
            <w:rFonts w:ascii="Times New Roman" w:eastAsia="Times New Roman" w:hAnsi="Times New Roman" w:cs="Times New Roman"/>
            <w:color w:val="0000FF"/>
            <w:sz w:val="24"/>
            <w:szCs w:val="24"/>
            <w:u w:val="single"/>
            <w:lang w:eastAsia="cs-CZ"/>
          </w:rPr>
          <w:t xml:space="preserve"> 250 E</w:t>
        </w:r>
      </w:hyperlink>
      <w:r w:rsidRPr="00520A6E">
        <w:rPr>
          <w:rFonts w:ascii="Times New Roman" w:eastAsia="Times New Roman" w:hAnsi="Times New Roman" w:cs="Times New Roman"/>
          <w:sz w:val="24"/>
          <w:szCs w:val="24"/>
          <w:lang w:eastAsia="cs-CZ"/>
        </w:rPr>
        <w:t xml:space="preserve">C, </w:t>
      </w:r>
      <w:hyperlink r:id="rId36" w:history="1">
        <w:r w:rsidRPr="00520A6E">
          <w:rPr>
            <w:rFonts w:ascii="Times New Roman" w:eastAsia="Times New Roman" w:hAnsi="Times New Roman" w:cs="Times New Roman"/>
            <w:color w:val="0000FF"/>
            <w:sz w:val="24"/>
            <w:szCs w:val="24"/>
            <w:u w:val="single"/>
            <w:lang w:eastAsia="cs-CZ"/>
          </w:rPr>
          <w:t>Talen</w:t>
        </w:r>
      </w:hyperlink>
      <w:r w:rsidRPr="00520A6E">
        <w:rPr>
          <w:rFonts w:ascii="Times New Roman" w:eastAsia="Times New Roman" w:hAnsi="Times New Roman" w:cs="Times New Roman"/>
          <w:sz w:val="24"/>
          <w:szCs w:val="24"/>
          <w:lang w:eastAsia="cs-CZ"/>
        </w:rPr>
        <w:t>t aj. Aplikované fungicidy možno kombinovat podle návodu i s výše uvedenými insekticidními přípravky.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lastRenderedPageBreak/>
        <w:drawing>
          <wp:inline distT="0" distB="0" distL="0" distR="0" wp14:anchorId="492AC5C6" wp14:editId="7BDEB48D">
            <wp:extent cx="2644140" cy="2489017"/>
            <wp:effectExtent l="0" t="0" r="3810" b="6985"/>
            <wp:docPr id="2" name="obrázek 2" descr="Strupovitost jabloně na listu">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upovitost jabloně na listu">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6242" cy="2500409"/>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Strupovitost jabloně na listu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08F2120D" wp14:editId="244AFA47">
            <wp:extent cx="2644140" cy="2644140"/>
            <wp:effectExtent l="0" t="0" r="3810" b="3810"/>
            <wp:docPr id="3" name="obrázek 3" descr="Padlí jabloně na listu">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dlí jabloně na listu">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Padlí jabloně na listu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49AB3D63" wp14:editId="76DA8A6A">
            <wp:extent cx="2331720" cy="2138965"/>
            <wp:effectExtent l="0" t="0" r="0" b="0"/>
            <wp:docPr id="4" name="obrázek 4" descr="Rzivost hrušně na listu">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zivost hrušně na listu">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1266" cy="2147722"/>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Rzivost hrušně na listu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lastRenderedPageBreak/>
        <w:drawing>
          <wp:inline distT="0" distB="0" distL="0" distR="0" wp14:anchorId="495ECF70" wp14:editId="6BF52A90">
            <wp:extent cx="3398520" cy="2410684"/>
            <wp:effectExtent l="0" t="0" r="0" b="8890"/>
            <wp:docPr id="5" name="obrázek 5" descr="Původce rzivosti hrušně na mezihostiteli - jalovc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ůvodce rzivosti hrušně na mezihostiteli - jalovci">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14376" cy="2421931"/>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Původce rzivosti hrušně na mezihostiteli - jalovci</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Pilatky a zobonosky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V oblastech, kde pravidelně škodí </w:t>
      </w:r>
      <w:hyperlink r:id="rId45" w:history="1">
        <w:r w:rsidRPr="00520A6E">
          <w:rPr>
            <w:rFonts w:ascii="Times New Roman" w:eastAsia="Times New Roman" w:hAnsi="Times New Roman" w:cs="Times New Roman"/>
            <w:b/>
            <w:bCs/>
            <w:color w:val="0000FF"/>
            <w:sz w:val="24"/>
            <w:szCs w:val="24"/>
            <w:u w:val="single"/>
            <w:lang w:eastAsia="cs-CZ"/>
          </w:rPr>
          <w:t>pilatka jablečná</w:t>
        </w:r>
      </w:hyperlink>
      <w:r w:rsidRPr="00520A6E">
        <w:rPr>
          <w:rFonts w:ascii="Times New Roman" w:eastAsia="Times New Roman" w:hAnsi="Times New Roman" w:cs="Times New Roman"/>
          <w:sz w:val="24"/>
          <w:szCs w:val="24"/>
          <w:lang w:eastAsia="cs-CZ"/>
        </w:rPr>
        <w:t xml:space="preserve"> a zobonosky, nejčastěji </w:t>
      </w:r>
      <w:hyperlink r:id="rId46" w:history="1">
        <w:r w:rsidRPr="00520A6E">
          <w:rPr>
            <w:rFonts w:ascii="Times New Roman" w:eastAsia="Times New Roman" w:hAnsi="Times New Roman" w:cs="Times New Roman"/>
            <w:b/>
            <w:bCs/>
            <w:color w:val="0000FF"/>
            <w:sz w:val="24"/>
            <w:szCs w:val="24"/>
            <w:u w:val="single"/>
            <w:lang w:eastAsia="cs-CZ"/>
          </w:rPr>
          <w:t>zobonoska jablečná</w:t>
        </w:r>
      </w:hyperlink>
      <w:r w:rsidRPr="00520A6E">
        <w:rPr>
          <w:rFonts w:ascii="Times New Roman" w:eastAsia="Times New Roman" w:hAnsi="Times New Roman" w:cs="Times New Roman"/>
          <w:b/>
          <w:bCs/>
          <w:sz w:val="24"/>
          <w:szCs w:val="24"/>
          <w:lang w:eastAsia="cs-CZ"/>
        </w:rPr>
        <w:t xml:space="preserve"> a </w:t>
      </w:r>
      <w:hyperlink r:id="rId47" w:history="1">
        <w:r w:rsidRPr="00520A6E">
          <w:rPr>
            <w:rFonts w:ascii="Times New Roman" w:eastAsia="Times New Roman" w:hAnsi="Times New Roman" w:cs="Times New Roman"/>
            <w:b/>
            <w:bCs/>
            <w:color w:val="0000FF"/>
            <w:sz w:val="24"/>
            <w:szCs w:val="24"/>
            <w:u w:val="single"/>
            <w:lang w:eastAsia="cs-CZ"/>
          </w:rPr>
          <w:t>zobonoska ovocná</w:t>
        </w:r>
      </w:hyperlink>
      <w:r w:rsidRPr="00520A6E">
        <w:rPr>
          <w:rFonts w:ascii="Times New Roman" w:eastAsia="Times New Roman" w:hAnsi="Times New Roman" w:cs="Times New Roman"/>
          <w:sz w:val="24"/>
          <w:szCs w:val="24"/>
          <w:lang w:eastAsia="cs-CZ"/>
        </w:rPr>
        <w:t>, je nutné při dokvétání věnovat pozornost i těmto škůdcům. U zobonosek se potřeba ošetření zjišťuje sklepáváním brouků z větví podobně jako u květopasa jabloňového.</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5548D8AC" wp14:editId="7B09DC46">
            <wp:extent cx="3627120" cy="3133832"/>
            <wp:effectExtent l="0" t="0" r="0" b="9525"/>
            <wp:docPr id="6" name="obrázek 6" descr="Poškození jablka pilatkou jablečnou">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škození jablka pilatkou jablečnou">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2785" cy="3138726"/>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Poškození jablka pilatkou jablečnou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lastRenderedPageBreak/>
        <w:drawing>
          <wp:inline distT="0" distB="0" distL="0" distR="0" wp14:anchorId="66AD2848" wp14:editId="501BD486">
            <wp:extent cx="3611880" cy="2764292"/>
            <wp:effectExtent l="0" t="0" r="7620" b="0"/>
            <wp:docPr id="7" name="obrázek 7" descr="Zobonoska jablečná">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bonoska jablečná">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20154" cy="2770624"/>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Zobonoska jablečná</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1BEF3E48" wp14:editId="4155F8AB">
            <wp:extent cx="3558540" cy="2837343"/>
            <wp:effectExtent l="0" t="0" r="3810" b="1270"/>
            <wp:docPr id="8" name="obrázek 8" descr="Zobonoska ovocná">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bonoska ovocná">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5934" cy="2843238"/>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Zobonoska ovocná</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443507C1" wp14:editId="073B52F3">
            <wp:extent cx="2621280" cy="2236826"/>
            <wp:effectExtent l="0" t="0" r="7620" b="0"/>
            <wp:docPr id="9" name="obrázek 9" descr="Poškození plůdků zobonoskami">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škození plůdků zobonoskami">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9922" cy="2244200"/>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Poškození plůdků zobonoskami</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proofErr w:type="spellStart"/>
      <w:r w:rsidRPr="00520A6E">
        <w:rPr>
          <w:rFonts w:ascii="Times New Roman" w:eastAsia="Times New Roman" w:hAnsi="Times New Roman" w:cs="Times New Roman"/>
          <w:b/>
          <w:bCs/>
          <w:sz w:val="27"/>
          <w:szCs w:val="27"/>
          <w:lang w:eastAsia="cs-CZ"/>
        </w:rPr>
        <w:lastRenderedPageBreak/>
        <w:t>Mera</w:t>
      </w:r>
      <w:proofErr w:type="spellEnd"/>
      <w:r w:rsidRPr="00520A6E">
        <w:rPr>
          <w:rFonts w:ascii="Times New Roman" w:eastAsia="Times New Roman" w:hAnsi="Times New Roman" w:cs="Times New Roman"/>
          <w:b/>
          <w:bCs/>
          <w:sz w:val="27"/>
          <w:szCs w:val="27"/>
          <w:lang w:eastAsia="cs-CZ"/>
        </w:rPr>
        <w:t xml:space="preserve"> skvrnitá</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Jestliže nám v minulém roce v sadu škodila na hrušních </w:t>
      </w:r>
      <w:hyperlink r:id="rId56" w:history="1">
        <w:proofErr w:type="spellStart"/>
        <w:r w:rsidRPr="00520A6E">
          <w:rPr>
            <w:rFonts w:ascii="Times New Roman" w:eastAsia="Times New Roman" w:hAnsi="Times New Roman" w:cs="Times New Roman"/>
            <w:color w:val="0000FF"/>
            <w:sz w:val="24"/>
            <w:szCs w:val="24"/>
            <w:u w:val="single"/>
            <w:lang w:eastAsia="cs-CZ"/>
          </w:rPr>
          <w:t>mera</w:t>
        </w:r>
        <w:proofErr w:type="spellEnd"/>
        <w:r w:rsidRPr="00520A6E">
          <w:rPr>
            <w:rFonts w:ascii="Times New Roman" w:eastAsia="Times New Roman" w:hAnsi="Times New Roman" w:cs="Times New Roman"/>
            <w:color w:val="0000FF"/>
            <w:sz w:val="24"/>
            <w:szCs w:val="24"/>
            <w:u w:val="single"/>
            <w:lang w:eastAsia="cs-CZ"/>
          </w:rPr>
          <w:t xml:space="preserve"> skvrnitá</w:t>
        </w:r>
      </w:hyperlink>
      <w:r w:rsidRPr="00520A6E">
        <w:rPr>
          <w:rFonts w:ascii="Times New Roman" w:eastAsia="Times New Roman" w:hAnsi="Times New Roman" w:cs="Times New Roman"/>
          <w:sz w:val="24"/>
          <w:szCs w:val="24"/>
          <w:lang w:eastAsia="cs-CZ"/>
        </w:rPr>
        <w:t xml:space="preserve">, je třeba zahájit ochranu proti ní již v březnu. </w:t>
      </w:r>
      <w:proofErr w:type="spellStart"/>
      <w:r w:rsidRPr="00520A6E">
        <w:rPr>
          <w:rFonts w:ascii="Times New Roman" w:eastAsia="Times New Roman" w:hAnsi="Times New Roman" w:cs="Times New Roman"/>
          <w:sz w:val="24"/>
          <w:szCs w:val="24"/>
          <w:lang w:eastAsia="cs-CZ"/>
        </w:rPr>
        <w:t>Mera</w:t>
      </w:r>
      <w:proofErr w:type="spellEnd"/>
      <w:r w:rsidRPr="00520A6E">
        <w:rPr>
          <w:rFonts w:ascii="Times New Roman" w:eastAsia="Times New Roman" w:hAnsi="Times New Roman" w:cs="Times New Roman"/>
          <w:sz w:val="24"/>
          <w:szCs w:val="24"/>
          <w:lang w:eastAsia="cs-CZ"/>
        </w:rPr>
        <w:t xml:space="preserve"> skvrnitá je u nás jedním hlavních škůdců intenzivních výsadeb hrušní a má 3–4 generace v roce. Kromě ní se na hrušních mohou na našem území vyskytovat ještě další dva druhy </w:t>
      </w:r>
      <w:proofErr w:type="spellStart"/>
      <w:r w:rsidRPr="00520A6E">
        <w:rPr>
          <w:rFonts w:ascii="Times New Roman" w:eastAsia="Times New Roman" w:hAnsi="Times New Roman" w:cs="Times New Roman"/>
          <w:sz w:val="24"/>
          <w:szCs w:val="24"/>
          <w:lang w:eastAsia="cs-CZ"/>
        </w:rPr>
        <w:t>mer</w:t>
      </w:r>
      <w:proofErr w:type="spellEnd"/>
      <w:r w:rsidRPr="00520A6E">
        <w:rPr>
          <w:rFonts w:ascii="Times New Roman" w:eastAsia="Times New Roman" w:hAnsi="Times New Roman" w:cs="Times New Roman"/>
          <w:sz w:val="24"/>
          <w:szCs w:val="24"/>
          <w:lang w:eastAsia="cs-CZ"/>
        </w:rPr>
        <w:t xml:space="preserve"> - </w:t>
      </w:r>
      <w:proofErr w:type="spellStart"/>
      <w:r w:rsidRPr="00520A6E">
        <w:rPr>
          <w:rFonts w:ascii="Times New Roman" w:eastAsia="Times New Roman" w:hAnsi="Times New Roman" w:cs="Times New Roman"/>
          <w:sz w:val="24"/>
          <w:szCs w:val="24"/>
          <w:lang w:eastAsia="cs-CZ"/>
        </w:rPr>
        <w:t>mera</w:t>
      </w:r>
      <w:proofErr w:type="spellEnd"/>
      <w:r w:rsidRPr="00520A6E">
        <w:rPr>
          <w:rFonts w:ascii="Times New Roman" w:eastAsia="Times New Roman" w:hAnsi="Times New Roman" w:cs="Times New Roman"/>
          <w:sz w:val="24"/>
          <w:szCs w:val="24"/>
          <w:lang w:eastAsia="cs-CZ"/>
        </w:rPr>
        <w:t xml:space="preserve"> ovocná, která je méně významným škůdcem a </w:t>
      </w:r>
      <w:proofErr w:type="spellStart"/>
      <w:r w:rsidRPr="00520A6E">
        <w:rPr>
          <w:rFonts w:ascii="Times New Roman" w:eastAsia="Times New Roman" w:hAnsi="Times New Roman" w:cs="Times New Roman"/>
          <w:sz w:val="24"/>
          <w:szCs w:val="24"/>
          <w:lang w:eastAsia="cs-CZ"/>
        </w:rPr>
        <w:t>mera</w:t>
      </w:r>
      <w:proofErr w:type="spellEnd"/>
      <w:r w:rsidRPr="00520A6E">
        <w:rPr>
          <w:rFonts w:ascii="Times New Roman" w:eastAsia="Times New Roman" w:hAnsi="Times New Roman" w:cs="Times New Roman"/>
          <w:sz w:val="24"/>
          <w:szCs w:val="24"/>
          <w:lang w:eastAsia="cs-CZ"/>
        </w:rPr>
        <w:t xml:space="preserve"> hrušňová, která je u nás vzácným druhem vyskytujícím se zejména na jižní Moravě. Na rozdíl od </w:t>
      </w:r>
      <w:proofErr w:type="spellStart"/>
      <w:r w:rsidRPr="00520A6E">
        <w:rPr>
          <w:rFonts w:ascii="Times New Roman" w:eastAsia="Times New Roman" w:hAnsi="Times New Roman" w:cs="Times New Roman"/>
          <w:sz w:val="24"/>
          <w:szCs w:val="24"/>
          <w:lang w:eastAsia="cs-CZ"/>
        </w:rPr>
        <w:t>mery</w:t>
      </w:r>
      <w:proofErr w:type="spellEnd"/>
      <w:r w:rsidRPr="00520A6E">
        <w:rPr>
          <w:rFonts w:ascii="Times New Roman" w:eastAsia="Times New Roman" w:hAnsi="Times New Roman" w:cs="Times New Roman"/>
          <w:sz w:val="24"/>
          <w:szCs w:val="24"/>
          <w:lang w:eastAsia="cs-CZ"/>
        </w:rPr>
        <w:t xml:space="preserve"> jabloňové, která přezimuje ve stadiu vajíček, </w:t>
      </w:r>
      <w:proofErr w:type="spellStart"/>
      <w:r w:rsidRPr="00520A6E">
        <w:rPr>
          <w:rFonts w:ascii="Times New Roman" w:eastAsia="Times New Roman" w:hAnsi="Times New Roman" w:cs="Times New Roman"/>
          <w:sz w:val="24"/>
          <w:szCs w:val="24"/>
          <w:lang w:eastAsia="cs-CZ"/>
        </w:rPr>
        <w:t>mera</w:t>
      </w:r>
      <w:proofErr w:type="spellEnd"/>
      <w:r w:rsidRPr="00520A6E">
        <w:rPr>
          <w:rFonts w:ascii="Times New Roman" w:eastAsia="Times New Roman" w:hAnsi="Times New Roman" w:cs="Times New Roman"/>
          <w:sz w:val="24"/>
          <w:szCs w:val="24"/>
          <w:lang w:eastAsia="cs-CZ"/>
        </w:rPr>
        <w:t xml:space="preserve"> skvrnitá přezimuje v dospělém stadiu v trhlinách kůry kmenů a větví často i ve výsadbě hrušní. Začíná být aktivní od konce února a v průběhu března. </w:t>
      </w:r>
      <w:proofErr w:type="spellStart"/>
      <w:r w:rsidRPr="00520A6E">
        <w:rPr>
          <w:rFonts w:ascii="Times New Roman" w:eastAsia="Times New Roman" w:hAnsi="Times New Roman" w:cs="Times New Roman"/>
          <w:sz w:val="24"/>
          <w:szCs w:val="24"/>
          <w:lang w:eastAsia="cs-CZ"/>
        </w:rPr>
        <w:t>Mery</w:t>
      </w:r>
      <w:proofErr w:type="spellEnd"/>
      <w:r w:rsidRPr="00520A6E">
        <w:rPr>
          <w:rFonts w:ascii="Times New Roman" w:eastAsia="Times New Roman" w:hAnsi="Times New Roman" w:cs="Times New Roman"/>
          <w:sz w:val="24"/>
          <w:szCs w:val="24"/>
          <w:lang w:eastAsia="cs-CZ"/>
        </w:rPr>
        <w:t xml:space="preserve"> jsou v tomto období v hrušňových sadech dominantním druhem a jejich přítomnost lze snadno zjistit i pomocí </w:t>
      </w:r>
      <w:proofErr w:type="spellStart"/>
      <w:r w:rsidRPr="00520A6E">
        <w:rPr>
          <w:rFonts w:ascii="Times New Roman" w:eastAsia="Times New Roman" w:hAnsi="Times New Roman" w:cs="Times New Roman"/>
          <w:sz w:val="24"/>
          <w:szCs w:val="24"/>
          <w:lang w:eastAsia="cs-CZ"/>
        </w:rPr>
        <w:t>sklepávadla</w:t>
      </w:r>
      <w:proofErr w:type="spellEnd"/>
      <w:r w:rsidRPr="00520A6E">
        <w:rPr>
          <w:rFonts w:ascii="Times New Roman" w:eastAsia="Times New Roman" w:hAnsi="Times New Roman" w:cs="Times New Roman"/>
          <w:sz w:val="24"/>
          <w:szCs w:val="24"/>
          <w:lang w:eastAsia="cs-CZ"/>
        </w:rPr>
        <w:t xml:space="preserve">. Při teplotách nad 9 °C (již v únoru) kladou samičky vajíčka na kůru větviček a na šupiny pupenů. Vrchol kladení vajíček bývá v dubnu a květnu. Larvy se líhnou již před květem a sají na rašících listech i květních pupenech. Po třetím svlékání na líci listů a později i na letorostech a plůdcích. V průběhu května se líhnou okřídlení jedinci. Samičky kladou skupiny vajíček výhradně na zelené části větví. Listy (mladé výhony) napadených hrušní jsou ulepené medovicí, deformované, později hnědě až černě zbarvené, postupně i nekrotizují. Při silném napadení snižuje výnosy a oslabuje stromy. Podzimní hnědočervená forma s velkými černými skvrnami je velká 3–4 mm. V listopadu se uchylují do zimních úkrytů. K přemnožení dochází hlavně při suchém a teplém počasí a po nadměrném používání neselektivních insekticidů, a tím dojde k vyhubení přirozených nepřátel. </w:t>
      </w:r>
      <w:proofErr w:type="spellStart"/>
      <w:r w:rsidRPr="00520A6E">
        <w:rPr>
          <w:rFonts w:ascii="Times New Roman" w:eastAsia="Times New Roman" w:hAnsi="Times New Roman" w:cs="Times New Roman"/>
          <w:sz w:val="24"/>
          <w:szCs w:val="24"/>
          <w:lang w:eastAsia="cs-CZ"/>
        </w:rPr>
        <w:t>Mery</w:t>
      </w:r>
      <w:proofErr w:type="spellEnd"/>
      <w:r w:rsidRPr="00520A6E">
        <w:rPr>
          <w:rFonts w:ascii="Times New Roman" w:eastAsia="Times New Roman" w:hAnsi="Times New Roman" w:cs="Times New Roman"/>
          <w:sz w:val="24"/>
          <w:szCs w:val="24"/>
          <w:lang w:eastAsia="cs-CZ"/>
        </w:rPr>
        <w:t xml:space="preserve"> přenáší </w:t>
      </w:r>
      <w:proofErr w:type="spellStart"/>
      <w:r w:rsidRPr="00520A6E">
        <w:rPr>
          <w:rFonts w:ascii="Times New Roman" w:eastAsia="Times New Roman" w:hAnsi="Times New Roman" w:cs="Times New Roman"/>
          <w:sz w:val="24"/>
          <w:szCs w:val="24"/>
          <w:lang w:eastAsia="cs-CZ"/>
        </w:rPr>
        <w:t>fytoplazmy</w:t>
      </w:r>
      <w:proofErr w:type="spellEnd"/>
      <w:r w:rsidRPr="00520A6E">
        <w:rPr>
          <w:rFonts w:ascii="Times New Roman" w:eastAsia="Times New Roman" w:hAnsi="Times New Roman" w:cs="Times New Roman"/>
          <w:sz w:val="24"/>
          <w:szCs w:val="24"/>
          <w:lang w:eastAsia="cs-CZ"/>
        </w:rPr>
        <w:t xml:space="preserve"> způsobující odumírání hrušní (</w:t>
      </w:r>
      <w:proofErr w:type="spellStart"/>
      <w:r w:rsidRPr="00520A6E">
        <w:rPr>
          <w:rFonts w:ascii="Times New Roman" w:eastAsia="Times New Roman" w:hAnsi="Times New Roman" w:cs="Times New Roman"/>
          <w:sz w:val="24"/>
          <w:szCs w:val="24"/>
          <w:lang w:eastAsia="cs-CZ"/>
        </w:rPr>
        <w:t>pear</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decline</w:t>
      </w:r>
      <w:proofErr w:type="spellEnd"/>
      <w:r w:rsidRPr="00520A6E">
        <w:rPr>
          <w:rFonts w:ascii="Times New Roman" w:eastAsia="Times New Roman" w:hAnsi="Times New Roman" w:cs="Times New Roman"/>
          <w:sz w:val="24"/>
          <w:szCs w:val="24"/>
          <w:lang w:eastAsia="cs-CZ"/>
        </w:rPr>
        <w:t>).</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Práh škodlivosti</w:t>
      </w:r>
      <w:r w:rsidRPr="00520A6E">
        <w:rPr>
          <w:rFonts w:ascii="Times New Roman" w:eastAsia="Times New Roman" w:hAnsi="Times New Roman" w:cs="Times New Roman"/>
          <w:sz w:val="24"/>
          <w:szCs w:val="24"/>
          <w:lang w:eastAsia="cs-CZ"/>
        </w:rPr>
        <w:t xml:space="preserve"> před květem je 0,4 vajíček na 1 m délky větvičky, anebo 20 a více dospělců na 100 větví zjištěných pomocí </w:t>
      </w:r>
      <w:proofErr w:type="spellStart"/>
      <w:r w:rsidRPr="00520A6E">
        <w:rPr>
          <w:rFonts w:ascii="Times New Roman" w:eastAsia="Times New Roman" w:hAnsi="Times New Roman" w:cs="Times New Roman"/>
          <w:sz w:val="24"/>
          <w:szCs w:val="24"/>
          <w:lang w:eastAsia="cs-CZ"/>
        </w:rPr>
        <w:t>sklepávadla</w:t>
      </w:r>
      <w:proofErr w:type="spellEnd"/>
      <w:r w:rsidRPr="00520A6E">
        <w:rPr>
          <w:rFonts w:ascii="Times New Roman" w:eastAsia="Times New Roman" w:hAnsi="Times New Roman" w:cs="Times New Roman"/>
          <w:sz w:val="24"/>
          <w:szCs w:val="24"/>
          <w:lang w:eastAsia="cs-CZ"/>
        </w:rPr>
        <w:t>. Práh škodlivosti po odkvětu je 10 vajíček a nymf na 100 listů (nebo 40 vajíček a nymf na 100 růžic).</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Na mnoha lokalitách již byly zjištěny </w:t>
      </w:r>
      <w:r w:rsidRPr="00520A6E">
        <w:rPr>
          <w:rFonts w:ascii="Times New Roman" w:eastAsia="Times New Roman" w:hAnsi="Times New Roman" w:cs="Times New Roman"/>
          <w:b/>
          <w:bCs/>
          <w:sz w:val="24"/>
          <w:szCs w:val="24"/>
          <w:lang w:eastAsia="cs-CZ"/>
        </w:rPr>
        <w:t>rezistentní populace</w:t>
      </w:r>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mery</w:t>
      </w:r>
      <w:proofErr w:type="spellEnd"/>
      <w:r w:rsidRPr="00520A6E">
        <w:rPr>
          <w:rFonts w:ascii="Times New Roman" w:eastAsia="Times New Roman" w:hAnsi="Times New Roman" w:cs="Times New Roman"/>
          <w:sz w:val="24"/>
          <w:szCs w:val="24"/>
          <w:lang w:eastAsia="cs-CZ"/>
        </w:rPr>
        <w:t xml:space="preserve"> vůči pyretroidům. Na těchto lokalitách je nezbytné aplikovat již v předjaří řepkový olej (</w:t>
      </w:r>
      <w:proofErr w:type="spellStart"/>
      <w:r w:rsidRPr="00520A6E">
        <w:rPr>
          <w:rFonts w:ascii="Times New Roman" w:eastAsia="Times New Roman" w:hAnsi="Times New Roman" w:cs="Times New Roman"/>
          <w:sz w:val="24"/>
          <w:szCs w:val="24"/>
          <w:lang w:eastAsia="cs-CZ"/>
        </w:rPr>
        <w:t>Ekol</w:t>
      </w:r>
      <w:proofErr w:type="spellEnd"/>
      <w:r w:rsidRPr="00520A6E">
        <w:rPr>
          <w:rFonts w:ascii="Times New Roman" w:eastAsia="Times New Roman" w:hAnsi="Times New Roman" w:cs="Times New Roman"/>
          <w:sz w:val="24"/>
          <w:szCs w:val="24"/>
          <w:lang w:eastAsia="cs-CZ"/>
        </w:rPr>
        <w:t xml:space="preserve">, </w:t>
      </w:r>
      <w:hyperlink r:id="rId57" w:history="1">
        <w:proofErr w:type="spellStart"/>
        <w:r w:rsidRPr="00520A6E">
          <w:rPr>
            <w:rFonts w:ascii="Times New Roman" w:eastAsia="Times New Roman" w:hAnsi="Times New Roman" w:cs="Times New Roman"/>
            <w:color w:val="0000FF"/>
            <w:sz w:val="24"/>
            <w:szCs w:val="24"/>
            <w:u w:val="single"/>
            <w:lang w:eastAsia="cs-CZ"/>
          </w:rPr>
          <w:t>Biool</w:t>
        </w:r>
        <w:proofErr w:type="spellEnd"/>
      </w:hyperlink>
      <w:r w:rsidRPr="00520A6E">
        <w:rPr>
          <w:rFonts w:ascii="Times New Roman" w:eastAsia="Times New Roman" w:hAnsi="Times New Roman" w:cs="Times New Roman"/>
          <w:sz w:val="24"/>
          <w:szCs w:val="24"/>
          <w:lang w:eastAsia="cs-CZ"/>
        </w:rPr>
        <w:t xml:space="preserve">) s kaolinem a 2–3× po 7–10 dnech opakovat. Toto ošetření omezí pohyb, dezorientuje a omezuje kladení přezimujících samiček. Na zjištěné nymfy aplikujte: </w:t>
      </w:r>
      <w:proofErr w:type="spellStart"/>
      <w:r w:rsidRPr="00520A6E">
        <w:rPr>
          <w:rFonts w:ascii="Times New Roman" w:eastAsia="Times New Roman" w:hAnsi="Times New Roman" w:cs="Times New Roman"/>
          <w:sz w:val="24"/>
          <w:szCs w:val="24"/>
          <w:lang w:eastAsia="cs-CZ"/>
        </w:rPr>
        <w:t>Sivanto</w:t>
      </w:r>
      <w:proofErr w:type="spellEnd"/>
      <w:r w:rsidRPr="00520A6E">
        <w:rPr>
          <w:rFonts w:ascii="Times New Roman" w:eastAsia="Times New Roman" w:hAnsi="Times New Roman" w:cs="Times New Roman"/>
          <w:sz w:val="24"/>
          <w:szCs w:val="24"/>
          <w:lang w:eastAsia="cs-CZ"/>
        </w:rPr>
        <w:t xml:space="preserve"> Prime, </w:t>
      </w:r>
      <w:hyperlink r:id="rId58" w:history="1">
        <w:proofErr w:type="spellStart"/>
        <w:r w:rsidRPr="00520A6E">
          <w:rPr>
            <w:rFonts w:ascii="Times New Roman" w:eastAsia="Times New Roman" w:hAnsi="Times New Roman" w:cs="Times New Roman"/>
            <w:color w:val="0000FF"/>
            <w:sz w:val="24"/>
            <w:szCs w:val="24"/>
            <w:u w:val="single"/>
            <w:lang w:eastAsia="cs-CZ"/>
          </w:rPr>
          <w:t>SpinTor</w:t>
        </w:r>
        <w:proofErr w:type="spellEnd"/>
      </w:hyperlink>
      <w:r w:rsidRPr="00520A6E">
        <w:rPr>
          <w:rFonts w:ascii="Times New Roman" w:eastAsia="Times New Roman" w:hAnsi="Times New Roman" w:cs="Times New Roman"/>
          <w:sz w:val="24"/>
          <w:szCs w:val="24"/>
          <w:lang w:eastAsia="cs-CZ"/>
        </w:rPr>
        <w:t xml:space="preserve"> a na pozdější ošetření proti dospělcům: Harpun, </w:t>
      </w:r>
      <w:hyperlink r:id="rId59" w:history="1">
        <w:proofErr w:type="spellStart"/>
        <w:r w:rsidRPr="00520A6E">
          <w:rPr>
            <w:rFonts w:ascii="Times New Roman" w:eastAsia="Times New Roman" w:hAnsi="Times New Roman" w:cs="Times New Roman"/>
            <w:color w:val="0000FF"/>
            <w:sz w:val="24"/>
            <w:szCs w:val="24"/>
            <w:u w:val="single"/>
            <w:lang w:eastAsia="cs-CZ"/>
          </w:rPr>
          <w:t>Movento</w:t>
        </w:r>
        <w:proofErr w:type="spellEnd"/>
        <w:r w:rsidRPr="00520A6E">
          <w:rPr>
            <w:rFonts w:ascii="Times New Roman" w:eastAsia="Times New Roman" w:hAnsi="Times New Roman" w:cs="Times New Roman"/>
            <w:color w:val="0000FF"/>
            <w:sz w:val="24"/>
            <w:szCs w:val="24"/>
            <w:u w:val="single"/>
            <w:lang w:eastAsia="cs-CZ"/>
          </w:rPr>
          <w:t xml:space="preserve"> 100 SC</w:t>
        </w:r>
      </w:hyperlink>
      <w:r w:rsidRPr="00520A6E">
        <w:rPr>
          <w:rFonts w:ascii="Times New Roman" w:eastAsia="Times New Roman" w:hAnsi="Times New Roman" w:cs="Times New Roman"/>
          <w:sz w:val="24"/>
          <w:szCs w:val="24"/>
          <w:lang w:eastAsia="cs-CZ"/>
        </w:rPr>
        <w:t xml:space="preserve">, </w:t>
      </w:r>
      <w:hyperlink r:id="rId60" w:history="1">
        <w:proofErr w:type="spellStart"/>
        <w:r w:rsidRPr="00520A6E">
          <w:rPr>
            <w:rFonts w:ascii="Times New Roman" w:eastAsia="Times New Roman" w:hAnsi="Times New Roman" w:cs="Times New Roman"/>
            <w:color w:val="0000FF"/>
            <w:sz w:val="24"/>
            <w:szCs w:val="24"/>
            <w:u w:val="single"/>
            <w:lang w:eastAsia="cs-CZ"/>
          </w:rPr>
          <w:t>NeemAzal</w:t>
        </w:r>
        <w:proofErr w:type="spellEnd"/>
        <w:r w:rsidRPr="00520A6E">
          <w:rPr>
            <w:rFonts w:ascii="Times New Roman" w:eastAsia="Times New Roman" w:hAnsi="Times New Roman" w:cs="Times New Roman"/>
            <w:color w:val="0000FF"/>
            <w:sz w:val="24"/>
            <w:szCs w:val="24"/>
            <w:u w:val="single"/>
            <w:lang w:eastAsia="cs-CZ"/>
          </w:rPr>
          <w:t>-T/S</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Safran</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Vargas</w:t>
      </w:r>
      <w:proofErr w:type="spellEnd"/>
      <w:r w:rsidRPr="00520A6E">
        <w:rPr>
          <w:rFonts w:ascii="Times New Roman" w:eastAsia="Times New Roman" w:hAnsi="Times New Roman" w:cs="Times New Roman"/>
          <w:sz w:val="24"/>
          <w:szCs w:val="24"/>
          <w:lang w:eastAsia="cs-CZ"/>
        </w:rPr>
        <w:t xml:space="preserve">, </w:t>
      </w:r>
      <w:hyperlink r:id="rId61" w:history="1">
        <w:proofErr w:type="spellStart"/>
        <w:r w:rsidRPr="00520A6E">
          <w:rPr>
            <w:rFonts w:ascii="Times New Roman" w:eastAsia="Times New Roman" w:hAnsi="Times New Roman" w:cs="Times New Roman"/>
            <w:color w:val="0000FF"/>
            <w:sz w:val="24"/>
            <w:szCs w:val="24"/>
            <w:u w:val="single"/>
            <w:lang w:eastAsia="cs-CZ"/>
          </w:rPr>
          <w:t>Vertimec</w:t>
        </w:r>
        <w:proofErr w:type="spellEnd"/>
        <w:r w:rsidRPr="00520A6E">
          <w:rPr>
            <w:rFonts w:ascii="Times New Roman" w:eastAsia="Times New Roman" w:hAnsi="Times New Roman" w:cs="Times New Roman"/>
            <w:color w:val="0000FF"/>
            <w:sz w:val="24"/>
            <w:szCs w:val="24"/>
            <w:u w:val="single"/>
            <w:lang w:eastAsia="cs-CZ"/>
          </w:rPr>
          <w:t xml:space="preserve"> 1.8 E</w:t>
        </w:r>
      </w:hyperlink>
      <w:r w:rsidRPr="00520A6E">
        <w:rPr>
          <w:rFonts w:ascii="Times New Roman" w:eastAsia="Times New Roman" w:hAnsi="Times New Roman" w:cs="Times New Roman"/>
          <w:sz w:val="24"/>
          <w:szCs w:val="24"/>
          <w:lang w:eastAsia="cs-CZ"/>
        </w:rPr>
        <w:t xml:space="preserve">C, </w:t>
      </w:r>
      <w:proofErr w:type="spellStart"/>
      <w:r w:rsidRPr="00520A6E">
        <w:rPr>
          <w:rFonts w:ascii="Times New Roman" w:eastAsia="Times New Roman" w:hAnsi="Times New Roman" w:cs="Times New Roman"/>
          <w:sz w:val="24"/>
          <w:szCs w:val="24"/>
          <w:lang w:eastAsia="cs-CZ"/>
        </w:rPr>
        <w:t>Voliam</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Targo</w:t>
      </w:r>
      <w:proofErr w:type="spellEnd"/>
      <w:r w:rsidRPr="00520A6E">
        <w:rPr>
          <w:rFonts w:ascii="Times New Roman" w:eastAsia="Times New Roman" w:hAnsi="Times New Roman" w:cs="Times New Roman"/>
          <w:sz w:val="24"/>
          <w:szCs w:val="24"/>
          <w:lang w:eastAsia="cs-CZ"/>
        </w:rPr>
        <w:t xml:space="preserve">. Ošetření proveďte proti první generaci již před květem a proti druhé generaci v polovině května. Jestliže bude účinnost použitých selektivních přípravků dostatečná, nejsou další ošetření obvykle již potřebná, protože v letním období jsou populace </w:t>
      </w:r>
      <w:proofErr w:type="spellStart"/>
      <w:r w:rsidRPr="00520A6E">
        <w:rPr>
          <w:rFonts w:ascii="Times New Roman" w:eastAsia="Times New Roman" w:hAnsi="Times New Roman" w:cs="Times New Roman"/>
          <w:sz w:val="24"/>
          <w:szCs w:val="24"/>
          <w:lang w:eastAsia="cs-CZ"/>
        </w:rPr>
        <w:t>mer</w:t>
      </w:r>
      <w:proofErr w:type="spellEnd"/>
      <w:r w:rsidRPr="00520A6E">
        <w:rPr>
          <w:rFonts w:ascii="Times New Roman" w:eastAsia="Times New Roman" w:hAnsi="Times New Roman" w:cs="Times New Roman"/>
          <w:sz w:val="24"/>
          <w:szCs w:val="24"/>
          <w:lang w:eastAsia="cs-CZ"/>
        </w:rPr>
        <w:t xml:space="preserve"> již regulovány přirozenými nepřáteli - pavouci, dravé ploštice, škvoři, slunéčka, pestřenky aj. (pokud jste je nezahubili neselektivními insekticidy).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41774869" wp14:editId="0C23108C">
            <wp:extent cx="2400102" cy="1859280"/>
            <wp:effectExtent l="0" t="0" r="635" b="7620"/>
            <wp:docPr id="10" name="obrázek 10" descr="Mera skvrnitá">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ra skvrnitá">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23923" cy="1877734"/>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r>
      <w:proofErr w:type="spellStart"/>
      <w:r w:rsidRPr="00520A6E">
        <w:rPr>
          <w:rFonts w:ascii="Times New Roman" w:eastAsia="Times New Roman" w:hAnsi="Times New Roman" w:cs="Times New Roman"/>
          <w:sz w:val="24"/>
          <w:szCs w:val="24"/>
          <w:lang w:eastAsia="cs-CZ"/>
        </w:rPr>
        <w:t>Mera</w:t>
      </w:r>
      <w:proofErr w:type="spellEnd"/>
      <w:r w:rsidRPr="00520A6E">
        <w:rPr>
          <w:rFonts w:ascii="Times New Roman" w:eastAsia="Times New Roman" w:hAnsi="Times New Roman" w:cs="Times New Roman"/>
          <w:sz w:val="24"/>
          <w:szCs w:val="24"/>
          <w:lang w:eastAsia="cs-CZ"/>
        </w:rPr>
        <w:t xml:space="preserve"> skvrnitá</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lastRenderedPageBreak/>
        <w:t>Štítenka zhoubná</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hyperlink r:id="rId64" w:history="1">
        <w:r w:rsidRPr="00520A6E">
          <w:rPr>
            <w:rFonts w:ascii="Times New Roman" w:eastAsia="Times New Roman" w:hAnsi="Times New Roman" w:cs="Times New Roman"/>
            <w:color w:val="0000FF"/>
            <w:sz w:val="24"/>
            <w:szCs w:val="24"/>
            <w:u w:val="single"/>
            <w:lang w:eastAsia="cs-CZ"/>
          </w:rPr>
          <w:t>Štítenka zhoubná</w:t>
        </w:r>
      </w:hyperlink>
      <w:r w:rsidRPr="00520A6E">
        <w:rPr>
          <w:rFonts w:ascii="Times New Roman" w:eastAsia="Times New Roman" w:hAnsi="Times New Roman" w:cs="Times New Roman"/>
          <w:sz w:val="24"/>
          <w:szCs w:val="24"/>
          <w:lang w:eastAsia="cs-CZ"/>
        </w:rPr>
        <w:t xml:space="preserve"> je závažným škůdcem jabloní, hrušní, broskvoní a dalších druhů ovocných dřevin. Zvýšený výskyt v sadech zjistí pěstitel často až podle </w:t>
      </w:r>
      <w:r w:rsidRPr="00520A6E">
        <w:rPr>
          <w:rFonts w:ascii="Times New Roman" w:eastAsia="Times New Roman" w:hAnsi="Times New Roman" w:cs="Times New Roman"/>
          <w:b/>
          <w:bCs/>
          <w:sz w:val="24"/>
          <w:szCs w:val="24"/>
          <w:lang w:eastAsia="cs-CZ"/>
        </w:rPr>
        <w:t>příznaků napadení na plodech</w:t>
      </w:r>
      <w:r w:rsidRPr="00520A6E">
        <w:rPr>
          <w:rFonts w:ascii="Times New Roman" w:eastAsia="Times New Roman" w:hAnsi="Times New Roman" w:cs="Times New Roman"/>
          <w:sz w:val="24"/>
          <w:szCs w:val="24"/>
          <w:lang w:eastAsia="cs-CZ"/>
        </w:rPr>
        <w:t xml:space="preserve"> při sklizni, které se objeví náhle z roku na rok. Přitom každý rok se příznaky na plodech nemusí objevit. U silně napadených stromů se snižuje vitalita, růst a plodnost. Rostliny vypadají, jako kdyby trpěly nedostatkem vláhy, přestávají se vyvíjet, krní a mívají menší listy. Při silnějším výskytu dochází k odumírání napadených částí, a nakonec i celých stromů. Plodnost stromů se snižuje a stromy předčasně odumírají. Při sání na plodech se v okolí vpichu objevují purpurové </w:t>
      </w:r>
      <w:proofErr w:type="spellStart"/>
      <w:r w:rsidRPr="00520A6E">
        <w:rPr>
          <w:rFonts w:ascii="Times New Roman" w:eastAsia="Times New Roman" w:hAnsi="Times New Roman" w:cs="Times New Roman"/>
          <w:sz w:val="24"/>
          <w:szCs w:val="24"/>
          <w:lang w:eastAsia="cs-CZ"/>
        </w:rPr>
        <w:t>diskolorace</w:t>
      </w:r>
      <w:proofErr w:type="spellEnd"/>
      <w:r w:rsidRPr="00520A6E">
        <w:rPr>
          <w:rFonts w:ascii="Times New Roman" w:eastAsia="Times New Roman" w:hAnsi="Times New Roman" w:cs="Times New Roman"/>
          <w:sz w:val="24"/>
          <w:szCs w:val="24"/>
          <w:lang w:eastAsia="cs-CZ"/>
        </w:rPr>
        <w:t xml:space="preserve"> nepravidelně rozmístěné po povrchu. Po časném napadení plodů zůstávají plody malé a deformované. Výsledkem je snížení kvality plodů. Napadené plody mají výrazně sníženou skladovatelnost!</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Štítenka zhoubná má v našich podmínkách jednu až dvě generace ročně. Příchod zimy zastihne štítenku zhoubnou ve všech vývojových stadiích. Zimu v našich podmínkách (pokud je mrazivá) přežívají pouze nymfy prvního instaru ve fázi černého kroužku (</w:t>
      </w:r>
      <w:proofErr w:type="spellStart"/>
      <w:r w:rsidRPr="00520A6E">
        <w:rPr>
          <w:rFonts w:ascii="Times New Roman" w:eastAsia="Times New Roman" w:hAnsi="Times New Roman" w:cs="Times New Roman"/>
          <w:sz w:val="24"/>
          <w:szCs w:val="24"/>
          <w:lang w:eastAsia="cs-CZ"/>
        </w:rPr>
        <w:t>diapauzující</w:t>
      </w:r>
      <w:proofErr w:type="spellEnd"/>
      <w:r w:rsidRPr="00520A6E">
        <w:rPr>
          <w:rFonts w:ascii="Times New Roman" w:eastAsia="Times New Roman" w:hAnsi="Times New Roman" w:cs="Times New Roman"/>
          <w:sz w:val="24"/>
          <w:szCs w:val="24"/>
          <w:lang w:eastAsia="cs-CZ"/>
        </w:rPr>
        <w:t xml:space="preserve"> stadium). Vývoj přezimující generace je ukončen v závislosti na teplotních podmínkách koncem dubna až v druhé polovině května. Samci jsou okřídlení, dlouzí 0,85 až 1 mm a po vylíhnutí vylézají zpod štítků a letem vyhledávají samice. Samice jsou trvale ukryty pod štítky, jsou 1,3 mm dlouhé a 1,1 mm široké. Samice uvolňují sexuální atraktant, kterým samce lákají. Oplodnění je pro rozmnožování štítenky zhoubné nezbytné. Partenogenetické rozmnožování, které je u jiných druhů červců běžné, nebylo u štítenky zhoubné potvrzeno.</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Ošetření</w:t>
      </w:r>
      <w:r w:rsidRPr="00520A6E">
        <w:rPr>
          <w:rFonts w:ascii="Times New Roman" w:eastAsia="Times New Roman" w:hAnsi="Times New Roman" w:cs="Times New Roman"/>
          <w:sz w:val="24"/>
          <w:szCs w:val="24"/>
          <w:lang w:eastAsia="cs-CZ"/>
        </w:rPr>
        <w:t xml:space="preserve"> je nezbytné provést při poškození plodů zjištěném v předchozím roce nebo při výskytu více než 10 živých nymf na 1 m větví v ohniscích výskytu nymf při zimní kontrole. Postřik doporučujeme aplikovat až po výskytu teplot nad 10 °C, kdy již dochází k rozlézání nymf první generace, ve fázi zeleného poupěte do začátku fáze růžového poupěte, přípravky: </w:t>
      </w:r>
      <w:hyperlink r:id="rId65" w:history="1">
        <w:proofErr w:type="spellStart"/>
        <w:r w:rsidRPr="00520A6E">
          <w:rPr>
            <w:rFonts w:ascii="Times New Roman" w:eastAsia="Times New Roman" w:hAnsi="Times New Roman" w:cs="Times New Roman"/>
            <w:color w:val="0000FF"/>
            <w:sz w:val="24"/>
            <w:szCs w:val="24"/>
            <w:u w:val="single"/>
            <w:lang w:eastAsia="cs-CZ"/>
          </w:rPr>
          <w:t>Mospilan</w:t>
        </w:r>
        <w:proofErr w:type="spellEnd"/>
        <w:r w:rsidRPr="00520A6E">
          <w:rPr>
            <w:rFonts w:ascii="Times New Roman" w:eastAsia="Times New Roman" w:hAnsi="Times New Roman" w:cs="Times New Roman"/>
            <w:color w:val="0000FF"/>
            <w:sz w:val="24"/>
            <w:szCs w:val="24"/>
            <w:u w:val="single"/>
            <w:lang w:eastAsia="cs-CZ"/>
          </w:rPr>
          <w:t xml:space="preserve"> 20 SP</w:t>
        </w:r>
      </w:hyperlink>
      <w:r w:rsidRPr="00520A6E">
        <w:rPr>
          <w:rFonts w:ascii="Times New Roman" w:eastAsia="Times New Roman" w:hAnsi="Times New Roman" w:cs="Times New Roman"/>
          <w:sz w:val="24"/>
          <w:szCs w:val="24"/>
          <w:lang w:eastAsia="cs-CZ"/>
        </w:rPr>
        <w:t xml:space="preserve">, </w:t>
      </w:r>
      <w:hyperlink r:id="rId66" w:history="1">
        <w:proofErr w:type="spellStart"/>
        <w:r w:rsidRPr="00520A6E">
          <w:rPr>
            <w:rFonts w:ascii="Times New Roman" w:eastAsia="Times New Roman" w:hAnsi="Times New Roman" w:cs="Times New Roman"/>
            <w:color w:val="0000FF"/>
            <w:sz w:val="24"/>
            <w:szCs w:val="24"/>
            <w:u w:val="single"/>
            <w:lang w:eastAsia="cs-CZ"/>
          </w:rPr>
          <w:t>Movento</w:t>
        </w:r>
        <w:proofErr w:type="spellEnd"/>
        <w:r w:rsidRPr="00520A6E">
          <w:rPr>
            <w:rFonts w:ascii="Times New Roman" w:eastAsia="Times New Roman" w:hAnsi="Times New Roman" w:cs="Times New Roman"/>
            <w:color w:val="0000FF"/>
            <w:sz w:val="24"/>
            <w:szCs w:val="24"/>
            <w:u w:val="single"/>
            <w:lang w:eastAsia="cs-CZ"/>
          </w:rPr>
          <w:t xml:space="preserve"> 100 SC</w:t>
        </w:r>
      </w:hyperlink>
      <w:r w:rsidRPr="00520A6E">
        <w:rPr>
          <w:rFonts w:ascii="Times New Roman" w:eastAsia="Times New Roman" w:hAnsi="Times New Roman" w:cs="Times New Roman"/>
          <w:sz w:val="24"/>
          <w:szCs w:val="24"/>
          <w:lang w:eastAsia="cs-CZ"/>
        </w:rPr>
        <w:t xml:space="preserve"> tank-mix s </w:t>
      </w:r>
      <w:proofErr w:type="spellStart"/>
      <w:r w:rsidRPr="00520A6E">
        <w:rPr>
          <w:rFonts w:ascii="Times New Roman" w:eastAsia="Times New Roman" w:hAnsi="Times New Roman" w:cs="Times New Roman"/>
          <w:sz w:val="24"/>
          <w:szCs w:val="24"/>
          <w:lang w:eastAsia="cs-CZ"/>
        </w:rPr>
        <w:t>Ekolem</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Istroekolem</w:t>
      </w:r>
      <w:proofErr w:type="spellEnd"/>
      <w:r w:rsidRPr="00520A6E">
        <w:rPr>
          <w:rFonts w:ascii="Times New Roman" w:eastAsia="Times New Roman" w:hAnsi="Times New Roman" w:cs="Times New Roman"/>
          <w:sz w:val="24"/>
          <w:szCs w:val="24"/>
          <w:lang w:eastAsia="cs-CZ"/>
        </w:rPr>
        <w:t>.</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1821C10F" wp14:editId="27F468D3">
            <wp:extent cx="3139440" cy="2921772"/>
            <wp:effectExtent l="0" t="0" r="3810" b="0"/>
            <wp:docPr id="11" name="obrázek 11" descr="Štítenka zhoubná">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Štítenka zhoubná">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4998" cy="2926944"/>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Štítenka zhoubná</w:t>
      </w:r>
    </w:p>
    <w:p w:rsid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p>
    <w:p w:rsidR="00520A6E" w:rsidRP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r w:rsidRPr="00520A6E">
        <w:rPr>
          <w:rFonts w:ascii="Times New Roman" w:eastAsia="Times New Roman" w:hAnsi="Times New Roman" w:cs="Times New Roman"/>
          <w:b/>
          <w:bCs/>
          <w:sz w:val="36"/>
          <w:szCs w:val="36"/>
          <w:lang w:eastAsia="cs-CZ"/>
        </w:rPr>
        <w:lastRenderedPageBreak/>
        <w:t>Peckoviny</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hyperlink r:id="rId69" w:history="1">
        <w:proofErr w:type="spellStart"/>
        <w:r w:rsidRPr="00520A6E">
          <w:rPr>
            <w:rFonts w:ascii="Times New Roman" w:eastAsia="Times New Roman" w:hAnsi="Times New Roman" w:cs="Times New Roman"/>
            <w:b/>
            <w:bCs/>
            <w:color w:val="0000FF"/>
            <w:sz w:val="27"/>
            <w:szCs w:val="27"/>
            <w:u w:val="single"/>
            <w:lang w:eastAsia="cs-CZ"/>
          </w:rPr>
          <w:t>Moniliniová</w:t>
        </w:r>
        <w:proofErr w:type="spellEnd"/>
        <w:r w:rsidRPr="00520A6E">
          <w:rPr>
            <w:rFonts w:ascii="Times New Roman" w:eastAsia="Times New Roman" w:hAnsi="Times New Roman" w:cs="Times New Roman"/>
            <w:b/>
            <w:bCs/>
            <w:color w:val="0000FF"/>
            <w:sz w:val="27"/>
            <w:szCs w:val="27"/>
            <w:u w:val="single"/>
            <w:lang w:eastAsia="cs-CZ"/>
          </w:rPr>
          <w:t xml:space="preserve"> spála</w:t>
        </w:r>
      </w:hyperlink>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Všeobecně peckoviny, zejména meruňky a višně,</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jsou napadány v květu houbou </w:t>
      </w:r>
      <w:proofErr w:type="spellStart"/>
      <w:r w:rsidRPr="00520A6E">
        <w:rPr>
          <w:rFonts w:ascii="Times New Roman" w:eastAsia="Times New Roman" w:hAnsi="Times New Roman" w:cs="Times New Roman"/>
          <w:i/>
          <w:iCs/>
          <w:sz w:val="24"/>
          <w:szCs w:val="24"/>
          <w:lang w:eastAsia="cs-CZ"/>
        </w:rPr>
        <w:t>Monilinia</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laxa</w:t>
      </w:r>
      <w:proofErr w:type="spellEnd"/>
      <w:r w:rsidRPr="00520A6E">
        <w:rPr>
          <w:rFonts w:ascii="Times New Roman" w:eastAsia="Times New Roman" w:hAnsi="Times New Roman" w:cs="Times New Roman"/>
          <w:sz w:val="24"/>
          <w:szCs w:val="24"/>
          <w:lang w:eastAsia="cs-CZ"/>
        </w:rPr>
        <w:t xml:space="preserve"> způsobující</w:t>
      </w:r>
      <w:r w:rsidRPr="00520A6E">
        <w:rPr>
          <w:rFonts w:ascii="Times New Roman" w:eastAsia="Times New Roman" w:hAnsi="Times New Roman" w:cs="Times New Roman"/>
          <w:b/>
          <w:bCs/>
          <w:sz w:val="24"/>
          <w:szCs w:val="24"/>
          <w:lang w:eastAsia="cs-CZ"/>
        </w:rPr>
        <w:t xml:space="preserve"> </w:t>
      </w:r>
      <w:proofErr w:type="spellStart"/>
      <w:r w:rsidRPr="00520A6E">
        <w:rPr>
          <w:rFonts w:ascii="Times New Roman" w:eastAsia="Times New Roman" w:hAnsi="Times New Roman" w:cs="Times New Roman"/>
          <w:sz w:val="24"/>
          <w:szCs w:val="24"/>
          <w:lang w:eastAsia="cs-CZ"/>
        </w:rPr>
        <w:t>moniliniovou</w:t>
      </w:r>
      <w:proofErr w:type="spellEnd"/>
      <w:r w:rsidRPr="00520A6E">
        <w:rPr>
          <w:rFonts w:ascii="Times New Roman" w:eastAsia="Times New Roman" w:hAnsi="Times New Roman" w:cs="Times New Roman"/>
          <w:sz w:val="24"/>
          <w:szCs w:val="24"/>
          <w:lang w:eastAsia="cs-CZ"/>
        </w:rPr>
        <w:t xml:space="preserve"> spálu. Při silném infekčním tlaku může být zničeno až 100 % květů a houba může následně poškozovat i letorosty a prorůstat i do kosterních větví. Jednotlivé květy, plodné větévky nebo i celé větve hnědnou a zasychají, jsou jakoby spálené a uschlé zůstávají v korunách stromů až do konce vegetace. Při silnější infekci se na postižených letorostech často tvoří klejotok a rakovinné ranky, které jsou vstupní branou pro další dřevokazné mikroorganizmy. Vznik infekce a vývoj moniliové spály je závislý na průběhu počasí v době kvetení stromů. Příznivé podmínky pro vznik onemocnění vytvářejí dešťové srážky nebo jen vysoká vzdušná vlhkost ve spojení s nižší průměrnou denní teplotou (pod 12 °C). Houba přezimuje v napadených částech rostlin, zejména v mumifikovaných plodech, z nichž se na jaře uvolňuje ohromné množství spor.</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Základem ochrany</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je včasné, důsledné odstraňování a likvidace napadených (mumifikovaných) plodů - hlavního zdroje infekce a napadených větviček.</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Fungicidní ošetření</w:t>
      </w:r>
      <w:r w:rsidRPr="00520A6E">
        <w:rPr>
          <w:rFonts w:ascii="Times New Roman" w:eastAsia="Times New Roman" w:hAnsi="Times New Roman" w:cs="Times New Roman"/>
          <w:sz w:val="24"/>
          <w:szCs w:val="24"/>
          <w:lang w:eastAsia="cs-CZ"/>
        </w:rPr>
        <w:t xml:space="preserve"> je účinné v době začátku </w:t>
      </w:r>
      <w:proofErr w:type="gramStart"/>
      <w:r w:rsidRPr="00520A6E">
        <w:rPr>
          <w:rFonts w:ascii="Times New Roman" w:eastAsia="Times New Roman" w:hAnsi="Times New Roman" w:cs="Times New Roman"/>
          <w:sz w:val="24"/>
          <w:szCs w:val="24"/>
          <w:lang w:eastAsia="cs-CZ"/>
        </w:rPr>
        <w:t>kvetení a pokud</w:t>
      </w:r>
      <w:proofErr w:type="gramEnd"/>
      <w:r w:rsidRPr="00520A6E">
        <w:rPr>
          <w:rFonts w:ascii="Times New Roman" w:eastAsia="Times New Roman" w:hAnsi="Times New Roman" w:cs="Times New Roman"/>
          <w:sz w:val="24"/>
          <w:szCs w:val="24"/>
          <w:lang w:eastAsia="cs-CZ"/>
        </w:rPr>
        <w:t xml:space="preserve"> trvá deštivé a chladné počasí (souvislé ovlhčení listů je delší než 15 hodin, případně relativní vzdušná vlhkost je vyšší než 80 %) opakujeme ošetření při dokvétání přípravky: </w:t>
      </w:r>
      <w:proofErr w:type="spellStart"/>
      <w:r w:rsidRPr="00520A6E">
        <w:rPr>
          <w:rFonts w:ascii="Times New Roman" w:eastAsia="Times New Roman" w:hAnsi="Times New Roman" w:cs="Times New Roman"/>
          <w:sz w:val="24"/>
          <w:szCs w:val="24"/>
          <w:lang w:eastAsia="cs-CZ"/>
        </w:rPr>
        <w:t>Abilis</w:t>
      </w:r>
      <w:proofErr w:type="spellEnd"/>
      <w:r w:rsidRPr="00520A6E">
        <w:rPr>
          <w:rFonts w:ascii="Times New Roman" w:eastAsia="Times New Roman" w:hAnsi="Times New Roman" w:cs="Times New Roman"/>
          <w:sz w:val="24"/>
          <w:szCs w:val="24"/>
          <w:lang w:eastAsia="cs-CZ"/>
        </w:rPr>
        <w:t xml:space="preserve"> Ultra, </w:t>
      </w:r>
      <w:proofErr w:type="spellStart"/>
      <w:r w:rsidRPr="00520A6E">
        <w:rPr>
          <w:rFonts w:ascii="Times New Roman" w:eastAsia="Times New Roman" w:hAnsi="Times New Roman" w:cs="Times New Roman"/>
          <w:sz w:val="24"/>
          <w:szCs w:val="24"/>
          <w:lang w:eastAsia="cs-CZ"/>
        </w:rPr>
        <w:t>Horizon</w:t>
      </w:r>
      <w:proofErr w:type="spellEnd"/>
      <w:r w:rsidRPr="00520A6E">
        <w:rPr>
          <w:rFonts w:ascii="Times New Roman" w:eastAsia="Times New Roman" w:hAnsi="Times New Roman" w:cs="Times New Roman"/>
          <w:sz w:val="24"/>
          <w:szCs w:val="24"/>
          <w:lang w:eastAsia="cs-CZ"/>
        </w:rPr>
        <w:t xml:space="preserve"> 250 EW, Luna </w:t>
      </w:r>
      <w:proofErr w:type="spellStart"/>
      <w:r w:rsidRPr="00520A6E">
        <w:rPr>
          <w:rFonts w:ascii="Times New Roman" w:eastAsia="Times New Roman" w:hAnsi="Times New Roman" w:cs="Times New Roman"/>
          <w:sz w:val="24"/>
          <w:szCs w:val="24"/>
          <w:lang w:eastAsia="cs-CZ"/>
        </w:rPr>
        <w:t>Experience</w:t>
      </w:r>
      <w:proofErr w:type="spellEnd"/>
      <w:r w:rsidRPr="00520A6E">
        <w:rPr>
          <w:rFonts w:ascii="Times New Roman" w:eastAsia="Times New Roman" w:hAnsi="Times New Roman" w:cs="Times New Roman"/>
          <w:sz w:val="24"/>
          <w:szCs w:val="24"/>
          <w:lang w:eastAsia="cs-CZ"/>
        </w:rPr>
        <w:t xml:space="preserve">, </w:t>
      </w:r>
      <w:hyperlink r:id="rId70" w:history="1">
        <w:proofErr w:type="spellStart"/>
        <w:r w:rsidRPr="00520A6E">
          <w:rPr>
            <w:rFonts w:ascii="Times New Roman" w:eastAsia="Times New Roman" w:hAnsi="Times New Roman" w:cs="Times New Roman"/>
            <w:color w:val="0000FF"/>
            <w:sz w:val="24"/>
            <w:szCs w:val="24"/>
            <w:u w:val="single"/>
            <w:lang w:eastAsia="cs-CZ"/>
          </w:rPr>
          <w:t>Lynx</w:t>
        </w:r>
        <w:proofErr w:type="spellEnd"/>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Moon</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Privilege</w:t>
      </w:r>
      <w:proofErr w:type="spellEnd"/>
      <w:r w:rsidRPr="00520A6E">
        <w:rPr>
          <w:rFonts w:ascii="Times New Roman" w:eastAsia="Times New Roman" w:hAnsi="Times New Roman" w:cs="Times New Roman"/>
          <w:sz w:val="24"/>
          <w:szCs w:val="24"/>
          <w:lang w:eastAsia="cs-CZ"/>
        </w:rPr>
        <w:t>,</w:t>
      </w:r>
      <w:r w:rsidRPr="00520A6E">
        <w:rPr>
          <w:rFonts w:ascii="Times New Roman" w:eastAsia="Times New Roman" w:hAnsi="Times New Roman" w:cs="Times New Roman"/>
          <w:i/>
          <w:iCs/>
          <w:sz w:val="24"/>
          <w:szCs w:val="24"/>
          <w:lang w:eastAsia="cs-CZ"/>
        </w:rPr>
        <w:t xml:space="preserve"> </w:t>
      </w:r>
      <w:r w:rsidRPr="00520A6E">
        <w:rPr>
          <w:rFonts w:ascii="Times New Roman" w:eastAsia="Times New Roman" w:hAnsi="Times New Roman" w:cs="Times New Roman"/>
          <w:sz w:val="24"/>
          <w:szCs w:val="24"/>
          <w:lang w:eastAsia="cs-CZ"/>
        </w:rPr>
        <w:t xml:space="preserve">Ornament 250 EW, </w:t>
      </w:r>
      <w:hyperlink r:id="rId71" w:history="1">
        <w:proofErr w:type="spellStart"/>
        <w:r w:rsidRPr="00520A6E">
          <w:rPr>
            <w:rFonts w:ascii="Times New Roman" w:eastAsia="Times New Roman" w:hAnsi="Times New Roman" w:cs="Times New Roman"/>
            <w:color w:val="0000FF"/>
            <w:sz w:val="24"/>
            <w:szCs w:val="24"/>
            <w:u w:val="single"/>
            <w:lang w:eastAsia="cs-CZ"/>
          </w:rPr>
          <w:t>Prolectus</w:t>
        </w:r>
        <w:proofErr w:type="spellEnd"/>
      </w:hyperlink>
      <w:r w:rsidRPr="00520A6E">
        <w:rPr>
          <w:rFonts w:ascii="Times New Roman" w:eastAsia="Times New Roman" w:hAnsi="Times New Roman" w:cs="Times New Roman"/>
          <w:sz w:val="24"/>
          <w:szCs w:val="24"/>
          <w:lang w:eastAsia="cs-CZ"/>
        </w:rPr>
        <w:t xml:space="preserve">, </w:t>
      </w:r>
      <w:hyperlink r:id="rId72" w:history="1">
        <w:r w:rsidRPr="00520A6E">
          <w:rPr>
            <w:rFonts w:ascii="Times New Roman" w:eastAsia="Times New Roman" w:hAnsi="Times New Roman" w:cs="Times New Roman"/>
            <w:color w:val="0000FF"/>
            <w:sz w:val="24"/>
            <w:szCs w:val="24"/>
            <w:u w:val="single"/>
            <w:lang w:eastAsia="cs-CZ"/>
          </w:rPr>
          <w:t>Talent</w:t>
        </w:r>
      </w:hyperlink>
      <w:r w:rsidRPr="00520A6E">
        <w:rPr>
          <w:rFonts w:ascii="Times New Roman" w:eastAsia="Times New Roman" w:hAnsi="Times New Roman" w:cs="Times New Roman"/>
          <w:sz w:val="24"/>
          <w:szCs w:val="24"/>
          <w:lang w:eastAsia="cs-CZ"/>
        </w:rPr>
        <w:t xml:space="preserve">, </w:t>
      </w:r>
      <w:hyperlink r:id="rId73" w:history="1">
        <w:proofErr w:type="spellStart"/>
        <w:r w:rsidRPr="00520A6E">
          <w:rPr>
            <w:rFonts w:ascii="Times New Roman" w:eastAsia="Times New Roman" w:hAnsi="Times New Roman" w:cs="Times New Roman"/>
            <w:color w:val="0000FF"/>
            <w:sz w:val="24"/>
            <w:szCs w:val="24"/>
            <w:u w:val="single"/>
            <w:lang w:eastAsia="cs-CZ"/>
          </w:rPr>
          <w:t>Magnicur</w:t>
        </w:r>
        <w:proofErr w:type="spellEnd"/>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Quick</w:t>
        </w:r>
        <w:proofErr w:type="spellEnd"/>
      </w:hyperlink>
      <w:r w:rsidRPr="00520A6E">
        <w:rPr>
          <w:rFonts w:ascii="Times New Roman" w:eastAsia="Times New Roman" w:hAnsi="Times New Roman" w:cs="Times New Roman"/>
          <w:sz w:val="24"/>
          <w:szCs w:val="24"/>
          <w:lang w:eastAsia="cs-CZ"/>
        </w:rPr>
        <w:t xml:space="preserve">, </w:t>
      </w:r>
      <w:hyperlink r:id="rId74" w:history="1">
        <w:proofErr w:type="spellStart"/>
        <w:r w:rsidRPr="00520A6E">
          <w:rPr>
            <w:rFonts w:ascii="Times New Roman" w:eastAsia="Times New Roman" w:hAnsi="Times New Roman" w:cs="Times New Roman"/>
            <w:color w:val="0000FF"/>
            <w:sz w:val="24"/>
            <w:szCs w:val="24"/>
            <w:u w:val="single"/>
            <w:lang w:eastAsia="cs-CZ"/>
          </w:rPr>
          <w:t>Magnicur</w:t>
        </w:r>
        <w:proofErr w:type="spellEnd"/>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Core</w:t>
        </w:r>
        <w:proofErr w:type="spellEnd"/>
      </w:hyperlink>
      <w:r w:rsidRPr="00520A6E">
        <w:rPr>
          <w:rFonts w:ascii="Times New Roman" w:eastAsia="Times New Roman" w:hAnsi="Times New Roman" w:cs="Times New Roman"/>
          <w:sz w:val="24"/>
          <w:szCs w:val="24"/>
          <w:lang w:eastAsia="cs-CZ"/>
        </w:rPr>
        <w:t xml:space="preserve">, </w:t>
      </w:r>
      <w:hyperlink r:id="rId75" w:history="1">
        <w:r w:rsidRPr="00520A6E">
          <w:rPr>
            <w:rFonts w:ascii="Times New Roman" w:eastAsia="Times New Roman" w:hAnsi="Times New Roman" w:cs="Times New Roman"/>
            <w:color w:val="0000FF"/>
            <w:sz w:val="24"/>
            <w:szCs w:val="24"/>
            <w:u w:val="single"/>
            <w:lang w:eastAsia="cs-CZ"/>
          </w:rPr>
          <w:t>Signum</w:t>
        </w:r>
      </w:hyperlink>
      <w:r w:rsidRPr="00520A6E">
        <w:rPr>
          <w:rFonts w:ascii="Times New Roman" w:eastAsia="Times New Roman" w:hAnsi="Times New Roman" w:cs="Times New Roman"/>
          <w:sz w:val="24"/>
          <w:szCs w:val="24"/>
          <w:lang w:eastAsia="cs-CZ"/>
        </w:rPr>
        <w:t xml:space="preserve">,  </w:t>
      </w:r>
      <w:hyperlink r:id="rId76" w:history="1">
        <w:r w:rsidRPr="00520A6E">
          <w:rPr>
            <w:rFonts w:ascii="Times New Roman" w:eastAsia="Times New Roman" w:hAnsi="Times New Roman" w:cs="Times New Roman"/>
            <w:color w:val="0000FF"/>
            <w:sz w:val="24"/>
            <w:szCs w:val="24"/>
            <w:u w:val="single"/>
            <w:lang w:eastAsia="cs-CZ"/>
          </w:rPr>
          <w:t>Zdravá meruňka,</w:t>
        </w:r>
      </w:hyperlink>
      <w:hyperlink r:id="rId77" w:history="1">
        <w:r w:rsidRPr="00520A6E">
          <w:rPr>
            <w:rFonts w:ascii="Times New Roman" w:eastAsia="Times New Roman" w:hAnsi="Times New Roman" w:cs="Times New Roman"/>
            <w:color w:val="0000FF"/>
            <w:sz w:val="24"/>
            <w:szCs w:val="24"/>
            <w:u w:val="single"/>
            <w:lang w:eastAsia="cs-CZ"/>
          </w:rPr>
          <w:t xml:space="preserve"> Zato 50 WG</w:t>
        </w:r>
      </w:hyperlink>
      <w:r w:rsidRPr="00520A6E">
        <w:rPr>
          <w:rFonts w:ascii="Times New Roman" w:eastAsia="Times New Roman" w:hAnsi="Times New Roman" w:cs="Times New Roman"/>
          <w:sz w:val="24"/>
          <w:szCs w:val="24"/>
          <w:lang w:eastAsia="cs-CZ"/>
        </w:rPr>
        <w:t xml:space="preserve"> aj.</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61F818EA" wp14:editId="65CB6055">
            <wp:extent cx="3276600" cy="2035861"/>
            <wp:effectExtent l="0" t="0" r="0" b="2540"/>
            <wp:docPr id="12" name="obrázek 12" descr="Moniliniová spála květu višně">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iliniová spála květu višně">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84066" cy="2040500"/>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r>
      <w:proofErr w:type="spellStart"/>
      <w:r w:rsidRPr="00520A6E">
        <w:rPr>
          <w:rFonts w:ascii="Times New Roman" w:eastAsia="Times New Roman" w:hAnsi="Times New Roman" w:cs="Times New Roman"/>
          <w:sz w:val="24"/>
          <w:szCs w:val="24"/>
          <w:lang w:eastAsia="cs-CZ"/>
        </w:rPr>
        <w:t>Moniliniová</w:t>
      </w:r>
      <w:proofErr w:type="spellEnd"/>
      <w:r w:rsidRPr="00520A6E">
        <w:rPr>
          <w:rFonts w:ascii="Times New Roman" w:eastAsia="Times New Roman" w:hAnsi="Times New Roman" w:cs="Times New Roman"/>
          <w:sz w:val="24"/>
          <w:szCs w:val="24"/>
          <w:lang w:eastAsia="cs-CZ"/>
        </w:rPr>
        <w:t xml:space="preserve"> spála květu višně</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Suchá skvrnitost listů peckovin</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hyperlink r:id="rId80" w:history="1">
        <w:r w:rsidRPr="00520A6E">
          <w:rPr>
            <w:rFonts w:ascii="Times New Roman" w:eastAsia="Times New Roman" w:hAnsi="Times New Roman" w:cs="Times New Roman"/>
            <w:color w:val="0000FF"/>
            <w:sz w:val="24"/>
            <w:szCs w:val="24"/>
            <w:u w:val="single"/>
            <w:lang w:eastAsia="cs-CZ"/>
          </w:rPr>
          <w:t>Suchá skvrnitost listů peckovin</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Stigmina</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carpophila</w:t>
      </w:r>
      <w:proofErr w:type="spellEnd"/>
      <w:r w:rsidRPr="00520A6E">
        <w:rPr>
          <w:rFonts w:ascii="Times New Roman" w:eastAsia="Times New Roman" w:hAnsi="Times New Roman" w:cs="Times New Roman"/>
          <w:sz w:val="24"/>
          <w:szCs w:val="24"/>
          <w:lang w:eastAsia="cs-CZ"/>
        </w:rPr>
        <w:t>) se v oblastech bohatých srážkami může vyskytovat na všech peckovinách, zvláště však na třešni, broskvoni, slivoních a dalších dřevinách rodu </w:t>
      </w:r>
      <w:proofErr w:type="spellStart"/>
      <w:r w:rsidRPr="00520A6E">
        <w:rPr>
          <w:rFonts w:ascii="Times New Roman" w:eastAsia="Times New Roman" w:hAnsi="Times New Roman" w:cs="Times New Roman"/>
          <w:i/>
          <w:iCs/>
          <w:sz w:val="24"/>
          <w:szCs w:val="24"/>
          <w:lang w:eastAsia="cs-CZ"/>
        </w:rPr>
        <w:t>Prunus</w:t>
      </w:r>
      <w:proofErr w:type="spellEnd"/>
      <w:r w:rsidRPr="00520A6E">
        <w:rPr>
          <w:rFonts w:ascii="Times New Roman" w:eastAsia="Times New Roman" w:hAnsi="Times New Roman" w:cs="Times New Roman"/>
          <w:sz w:val="24"/>
          <w:szCs w:val="24"/>
          <w:lang w:eastAsia="cs-CZ"/>
        </w:rPr>
        <w:t xml:space="preserve"> i střemchy (</w:t>
      </w:r>
      <w:r w:rsidRPr="00520A6E">
        <w:rPr>
          <w:rFonts w:ascii="Times New Roman" w:eastAsia="Times New Roman" w:hAnsi="Times New Roman" w:cs="Times New Roman"/>
          <w:i/>
          <w:iCs/>
          <w:sz w:val="24"/>
          <w:szCs w:val="24"/>
          <w:lang w:eastAsia="cs-CZ"/>
        </w:rPr>
        <w:t xml:space="preserve">P. </w:t>
      </w:r>
      <w:proofErr w:type="spellStart"/>
      <w:r w:rsidRPr="00520A6E">
        <w:rPr>
          <w:rFonts w:ascii="Times New Roman" w:eastAsia="Times New Roman" w:hAnsi="Times New Roman" w:cs="Times New Roman"/>
          <w:i/>
          <w:iCs/>
          <w:sz w:val="24"/>
          <w:szCs w:val="24"/>
          <w:lang w:eastAsia="cs-CZ"/>
        </w:rPr>
        <w:t>padus</w:t>
      </w:r>
      <w:proofErr w:type="spellEnd"/>
      <w:r w:rsidRPr="00520A6E">
        <w:rPr>
          <w:rFonts w:ascii="Times New Roman" w:eastAsia="Times New Roman" w:hAnsi="Times New Roman" w:cs="Times New Roman"/>
          <w:sz w:val="24"/>
          <w:szCs w:val="24"/>
          <w:lang w:eastAsia="cs-CZ"/>
        </w:rPr>
        <w:t>) a jeřábu obecném (</w:t>
      </w:r>
      <w:proofErr w:type="spellStart"/>
      <w:r w:rsidRPr="00520A6E">
        <w:rPr>
          <w:rFonts w:ascii="Times New Roman" w:eastAsia="Times New Roman" w:hAnsi="Times New Roman" w:cs="Times New Roman"/>
          <w:i/>
          <w:iCs/>
          <w:sz w:val="24"/>
          <w:szCs w:val="24"/>
          <w:lang w:eastAsia="cs-CZ"/>
        </w:rPr>
        <w:t>Sorbus</w:t>
      </w:r>
      <w:proofErr w:type="spellEnd"/>
      <w:r w:rsidRPr="00520A6E">
        <w:rPr>
          <w:rFonts w:ascii="Times New Roman" w:eastAsia="Times New Roman" w:hAnsi="Times New Roman" w:cs="Times New Roman"/>
          <w:sz w:val="24"/>
          <w:szCs w:val="24"/>
          <w:lang w:eastAsia="cs-CZ"/>
        </w:rPr>
        <w:t xml:space="preserve">). Je rozdíl v náchylnosti odrůd. Tato choroba způsobuje na listech zejména známou </w:t>
      </w:r>
      <w:proofErr w:type="spellStart"/>
      <w:r w:rsidRPr="00520A6E">
        <w:rPr>
          <w:rFonts w:ascii="Times New Roman" w:eastAsia="Times New Roman" w:hAnsi="Times New Roman" w:cs="Times New Roman"/>
          <w:sz w:val="24"/>
          <w:szCs w:val="24"/>
          <w:lang w:eastAsia="cs-CZ"/>
        </w:rPr>
        <w:t>dírkovitost</w:t>
      </w:r>
      <w:proofErr w:type="spellEnd"/>
      <w:r w:rsidRPr="00520A6E">
        <w:rPr>
          <w:rFonts w:ascii="Times New Roman" w:eastAsia="Times New Roman" w:hAnsi="Times New Roman" w:cs="Times New Roman"/>
          <w:sz w:val="24"/>
          <w:szCs w:val="24"/>
          <w:lang w:eastAsia="cs-CZ"/>
        </w:rPr>
        <w:t xml:space="preserve"> listů. Silně napadené listy opadávají. Patogen kromě listů může napadat i další rostlinné části - výhony, pupeny, případně i plody. Na infikovaných výhonech se objevují, obyčejně hned pod pupeny, tmavofialové, později hnědnoucí nekrotizující skvrny. Spolu s výhony houba napadá i </w:t>
      </w:r>
      <w:proofErr w:type="spellStart"/>
      <w:r w:rsidRPr="00520A6E">
        <w:rPr>
          <w:rFonts w:ascii="Times New Roman" w:eastAsia="Times New Roman" w:hAnsi="Times New Roman" w:cs="Times New Roman"/>
          <w:sz w:val="24"/>
          <w:szCs w:val="24"/>
          <w:lang w:eastAsia="cs-CZ"/>
        </w:rPr>
        <w:t>dormantní</w:t>
      </w:r>
      <w:proofErr w:type="spellEnd"/>
      <w:r w:rsidRPr="00520A6E">
        <w:rPr>
          <w:rFonts w:ascii="Times New Roman" w:eastAsia="Times New Roman" w:hAnsi="Times New Roman" w:cs="Times New Roman"/>
          <w:sz w:val="24"/>
          <w:szCs w:val="24"/>
          <w:lang w:eastAsia="cs-CZ"/>
        </w:rPr>
        <w:t xml:space="preserve"> pupeny, které odumírají. Houba přezimuje ve formě mycelia v napadených spadaných listech, napadených větévkách a nesklizených plodech, na nichž vytváří konidie, </w:t>
      </w:r>
      <w:r w:rsidRPr="00520A6E">
        <w:rPr>
          <w:rFonts w:ascii="Times New Roman" w:eastAsia="Times New Roman" w:hAnsi="Times New Roman" w:cs="Times New Roman"/>
          <w:sz w:val="24"/>
          <w:szCs w:val="24"/>
          <w:lang w:eastAsia="cs-CZ"/>
        </w:rPr>
        <w:lastRenderedPageBreak/>
        <w:t>kterými se dále šíří za vegetace. Ty jsou značně životaschopné a uchovávají si klíčivost po dlouhou dobu. Jsou schopné klíčit již za velmi nízkých teplot (uvádějí se teploty mírně nad bodem mrazu 2–4 °C), takže houba může v případě teplých a deštivých období v průběhu podzimu a v předjaří způsobovat i infekce pupenů. K napadení plodů dochází v období po odkvětu. Rozvoj a šíření infekce významně podporují dešťové srážky.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Při silném napadení listů dochází k jejich předčasnému opadu, což může vést k namrzání špatně vyzrálého dřeva. Napadené plody nejsou konzumně využitelné. Napadené </w:t>
      </w:r>
      <w:proofErr w:type="spellStart"/>
      <w:r w:rsidRPr="00520A6E">
        <w:rPr>
          <w:rFonts w:ascii="Times New Roman" w:eastAsia="Times New Roman" w:hAnsi="Times New Roman" w:cs="Times New Roman"/>
          <w:sz w:val="24"/>
          <w:szCs w:val="24"/>
          <w:lang w:eastAsia="cs-CZ"/>
        </w:rPr>
        <w:t>dormantní</w:t>
      </w:r>
      <w:proofErr w:type="spellEnd"/>
      <w:r w:rsidRPr="00520A6E">
        <w:rPr>
          <w:rFonts w:ascii="Times New Roman" w:eastAsia="Times New Roman" w:hAnsi="Times New Roman" w:cs="Times New Roman"/>
          <w:sz w:val="24"/>
          <w:szCs w:val="24"/>
          <w:lang w:eastAsia="cs-CZ"/>
        </w:rPr>
        <w:t xml:space="preserve"> pupeny neprorůstají.</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Broskvoně a nektarinky je vhodné ošetřit po opadu listů. Ochrana slivoní a třešní se provádí při rašení pupenů a po odkvětu. V průběhu deštivého počasí, ošetření dle potřeby v cca 10–14denním intervalu opakovat. Pro podzimní a jarní postřik jsou doporučeny měďnaté fungicidy: </w:t>
      </w:r>
      <w:proofErr w:type="spellStart"/>
      <w:r w:rsidRPr="00520A6E">
        <w:rPr>
          <w:rFonts w:ascii="Times New Roman" w:eastAsia="Times New Roman" w:hAnsi="Times New Roman" w:cs="Times New Roman"/>
          <w:sz w:val="24"/>
          <w:szCs w:val="24"/>
          <w:lang w:eastAsia="cs-CZ"/>
        </w:rPr>
        <w:t>Cobran</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Defender</w:t>
      </w:r>
      <w:proofErr w:type="spellEnd"/>
      <w:r w:rsidRPr="00520A6E">
        <w:rPr>
          <w:rFonts w:ascii="Times New Roman" w:eastAsia="Times New Roman" w:hAnsi="Times New Roman" w:cs="Times New Roman"/>
          <w:sz w:val="24"/>
          <w:szCs w:val="24"/>
          <w:lang w:eastAsia="cs-CZ"/>
        </w:rPr>
        <w:t xml:space="preserve">, </w:t>
      </w:r>
      <w:hyperlink r:id="rId81" w:history="1">
        <w:proofErr w:type="spellStart"/>
        <w:r w:rsidRPr="00520A6E">
          <w:rPr>
            <w:rFonts w:ascii="Times New Roman" w:eastAsia="Times New Roman" w:hAnsi="Times New Roman" w:cs="Times New Roman"/>
            <w:color w:val="0000FF"/>
            <w:sz w:val="24"/>
            <w:szCs w:val="24"/>
            <w:u w:val="single"/>
            <w:lang w:eastAsia="cs-CZ"/>
          </w:rPr>
          <w:t>Flowbrix</w:t>
        </w:r>
        <w:proofErr w:type="spellEnd"/>
      </w:hyperlink>
      <w:r w:rsidRPr="00520A6E">
        <w:rPr>
          <w:rFonts w:ascii="Times New Roman" w:eastAsia="Times New Roman" w:hAnsi="Times New Roman" w:cs="Times New Roman"/>
          <w:sz w:val="24"/>
          <w:szCs w:val="24"/>
          <w:lang w:eastAsia="cs-CZ"/>
        </w:rPr>
        <w:t xml:space="preserve">, </w:t>
      </w:r>
      <w:hyperlink r:id="rId82" w:history="1">
        <w:proofErr w:type="spellStart"/>
        <w:r w:rsidRPr="00520A6E">
          <w:rPr>
            <w:rFonts w:ascii="Times New Roman" w:eastAsia="Times New Roman" w:hAnsi="Times New Roman" w:cs="Times New Roman"/>
            <w:color w:val="0000FF"/>
            <w:sz w:val="24"/>
            <w:szCs w:val="24"/>
            <w:u w:val="single"/>
            <w:lang w:eastAsia="cs-CZ"/>
          </w:rPr>
          <w:t>Funguran</w:t>
        </w:r>
        <w:proofErr w:type="spellEnd"/>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Progress</w:t>
        </w:r>
        <w:proofErr w:type="spellEnd"/>
      </w:hyperlink>
      <w:r w:rsidRPr="00520A6E">
        <w:rPr>
          <w:rFonts w:ascii="Times New Roman" w:eastAsia="Times New Roman" w:hAnsi="Times New Roman" w:cs="Times New Roman"/>
          <w:sz w:val="24"/>
          <w:szCs w:val="24"/>
          <w:lang w:eastAsia="cs-CZ"/>
        </w:rPr>
        <w:t xml:space="preserve">, aj. Během vegetace se používají organické fungicidy: </w:t>
      </w:r>
      <w:hyperlink r:id="rId83" w:history="1">
        <w:proofErr w:type="spellStart"/>
        <w:r w:rsidRPr="00520A6E">
          <w:rPr>
            <w:rFonts w:ascii="Times New Roman" w:eastAsia="Times New Roman" w:hAnsi="Times New Roman" w:cs="Times New Roman"/>
            <w:color w:val="0000FF"/>
            <w:sz w:val="24"/>
            <w:szCs w:val="24"/>
            <w:u w:val="single"/>
            <w:lang w:eastAsia="cs-CZ"/>
          </w:rPr>
          <w:t>Dithane</w:t>
        </w:r>
        <w:proofErr w:type="spellEnd"/>
        <w:r w:rsidRPr="00520A6E">
          <w:rPr>
            <w:rFonts w:ascii="Times New Roman" w:eastAsia="Times New Roman" w:hAnsi="Times New Roman" w:cs="Times New Roman"/>
            <w:color w:val="0000FF"/>
            <w:sz w:val="24"/>
            <w:szCs w:val="24"/>
            <w:u w:val="single"/>
            <w:lang w:eastAsia="cs-CZ"/>
          </w:rPr>
          <w:t xml:space="preserve"> DG </w:t>
        </w:r>
        <w:proofErr w:type="spellStart"/>
        <w:r w:rsidRPr="00520A6E">
          <w:rPr>
            <w:rFonts w:ascii="Times New Roman" w:eastAsia="Times New Roman" w:hAnsi="Times New Roman" w:cs="Times New Roman"/>
            <w:color w:val="0000FF"/>
            <w:sz w:val="24"/>
            <w:szCs w:val="24"/>
            <w:u w:val="single"/>
            <w:lang w:eastAsia="cs-CZ"/>
          </w:rPr>
          <w:t>Neote</w:t>
        </w:r>
      </w:hyperlink>
      <w:r w:rsidRPr="00520A6E">
        <w:rPr>
          <w:rFonts w:ascii="Times New Roman" w:eastAsia="Times New Roman" w:hAnsi="Times New Roman" w:cs="Times New Roman"/>
          <w:sz w:val="24"/>
          <w:szCs w:val="24"/>
          <w:lang w:eastAsia="cs-CZ"/>
        </w:rPr>
        <w:t>c</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Moon</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Privilege</w:t>
      </w:r>
      <w:proofErr w:type="spellEnd"/>
      <w:r w:rsidRPr="00520A6E">
        <w:rPr>
          <w:rFonts w:ascii="Times New Roman" w:eastAsia="Times New Roman" w:hAnsi="Times New Roman" w:cs="Times New Roman"/>
          <w:sz w:val="24"/>
          <w:szCs w:val="24"/>
          <w:lang w:eastAsia="cs-CZ"/>
        </w:rPr>
        <w:t xml:space="preserve">, </w:t>
      </w:r>
      <w:hyperlink r:id="rId84" w:history="1">
        <w:r w:rsidRPr="00520A6E">
          <w:rPr>
            <w:rFonts w:ascii="Times New Roman" w:eastAsia="Times New Roman" w:hAnsi="Times New Roman" w:cs="Times New Roman"/>
            <w:color w:val="0000FF"/>
            <w:sz w:val="24"/>
            <w:szCs w:val="24"/>
            <w:u w:val="single"/>
            <w:lang w:eastAsia="cs-CZ"/>
          </w:rPr>
          <w:t>Talent</w:t>
        </w:r>
      </w:hyperlink>
      <w:r w:rsidRPr="00520A6E">
        <w:rPr>
          <w:rFonts w:ascii="Times New Roman" w:eastAsia="Times New Roman" w:hAnsi="Times New Roman" w:cs="Times New Roman"/>
          <w:sz w:val="24"/>
          <w:szCs w:val="24"/>
          <w:lang w:eastAsia="cs-CZ"/>
        </w:rPr>
        <w:t>, aj. Nejsou však na tuto chorobu všechny registrovány do slivoní! Napadení pupenů je možno omezit ošetřením měďnatými fungicidy v období opadu listů, případně za velmi teplých period v průběhu zimy a v předjaří. Proti chorobě zpravidla postačí i aplikace fungicidů použitých k ošetření proti kadeřavosti broskvoně. Vhodné je shrabání a spálení napadeného listí. Snižovat vlhkost v koruně pomůže i pravidelný řez.</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05E0B941" wp14:editId="7C59F877">
            <wp:extent cx="3147060" cy="2362393"/>
            <wp:effectExtent l="0" t="0" r="0" b="0"/>
            <wp:docPr id="13" name="obrázek 13" descr="Suchá skvrnitost listů peckovi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chá skvrnitost listů peckovin">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54814" cy="2368213"/>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Suchá skvrnitost listů peckovin</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Pilatky na slivoních</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Zejména časně kvetoucí odrůdy slivoní jsou lokálně až silně poškozovány </w:t>
      </w:r>
      <w:hyperlink r:id="rId87" w:history="1">
        <w:r w:rsidRPr="00520A6E">
          <w:rPr>
            <w:rFonts w:ascii="Times New Roman" w:eastAsia="Times New Roman" w:hAnsi="Times New Roman" w:cs="Times New Roman"/>
            <w:b/>
            <w:bCs/>
            <w:color w:val="0000FF"/>
            <w:sz w:val="24"/>
            <w:szCs w:val="24"/>
            <w:u w:val="single"/>
            <w:lang w:eastAsia="cs-CZ"/>
          </w:rPr>
          <w:t>pilatkou švestkovou</w:t>
        </w:r>
      </w:hyperlink>
      <w:r w:rsidRPr="00520A6E">
        <w:rPr>
          <w:rFonts w:ascii="Times New Roman" w:eastAsia="Times New Roman" w:hAnsi="Times New Roman" w:cs="Times New Roman"/>
          <w:sz w:val="24"/>
          <w:szCs w:val="24"/>
          <w:lang w:eastAsia="cs-CZ"/>
        </w:rPr>
        <w:t xml:space="preserve"> a </w:t>
      </w:r>
      <w:hyperlink r:id="rId88" w:history="1">
        <w:r w:rsidRPr="00520A6E">
          <w:rPr>
            <w:rFonts w:ascii="Times New Roman" w:eastAsia="Times New Roman" w:hAnsi="Times New Roman" w:cs="Times New Roman"/>
            <w:b/>
            <w:bCs/>
            <w:color w:val="0000FF"/>
            <w:sz w:val="24"/>
            <w:szCs w:val="24"/>
            <w:u w:val="single"/>
            <w:lang w:eastAsia="cs-CZ"/>
          </w:rPr>
          <w:t>pilatkou</w:t>
        </w:r>
        <w:r w:rsidRPr="00520A6E">
          <w:rPr>
            <w:rFonts w:ascii="Times New Roman" w:eastAsia="Times New Roman" w:hAnsi="Times New Roman" w:cs="Times New Roman"/>
            <w:color w:val="0000FF"/>
            <w:sz w:val="24"/>
            <w:szCs w:val="24"/>
            <w:u w:val="single"/>
            <w:lang w:eastAsia="cs-CZ"/>
          </w:rPr>
          <w:t xml:space="preserve"> </w:t>
        </w:r>
        <w:r w:rsidRPr="00520A6E">
          <w:rPr>
            <w:rFonts w:ascii="Times New Roman" w:eastAsia="Times New Roman" w:hAnsi="Times New Roman" w:cs="Times New Roman"/>
            <w:b/>
            <w:bCs/>
            <w:color w:val="0000FF"/>
            <w:sz w:val="24"/>
            <w:szCs w:val="24"/>
            <w:u w:val="single"/>
            <w:lang w:eastAsia="cs-CZ"/>
          </w:rPr>
          <w:t>žlutou</w:t>
        </w:r>
      </w:hyperlink>
      <w:r w:rsidRPr="00520A6E">
        <w:rPr>
          <w:rFonts w:ascii="Times New Roman" w:eastAsia="Times New Roman" w:hAnsi="Times New Roman" w:cs="Times New Roman"/>
          <w:sz w:val="24"/>
          <w:szCs w:val="24"/>
          <w:lang w:eastAsia="cs-CZ"/>
        </w:rPr>
        <w:t>. Napadení pilatkami může být také jednou z příčin slabé násady plodů. Drobné vosičky se líhnou v době kvetení slivoní, na nichž se živí nektarem a pylem. Při dokvétání kladou vajíčka jednotlivě do květních kalichů. Vylíhlé bělavé housenice pak vyžírají tvořící se plůdky, které opadnou. Postupně housenice opouští zavadající plůdek a </w:t>
      </w:r>
      <w:proofErr w:type="spellStart"/>
      <w:r w:rsidRPr="00520A6E">
        <w:rPr>
          <w:rFonts w:ascii="Times New Roman" w:eastAsia="Times New Roman" w:hAnsi="Times New Roman" w:cs="Times New Roman"/>
          <w:sz w:val="24"/>
          <w:szCs w:val="24"/>
          <w:lang w:eastAsia="cs-CZ"/>
        </w:rPr>
        <w:t>vžírá</w:t>
      </w:r>
      <w:proofErr w:type="spellEnd"/>
      <w:r w:rsidRPr="00520A6E">
        <w:rPr>
          <w:rFonts w:ascii="Times New Roman" w:eastAsia="Times New Roman" w:hAnsi="Times New Roman" w:cs="Times New Roman"/>
          <w:sz w:val="24"/>
          <w:szCs w:val="24"/>
          <w:lang w:eastAsia="cs-CZ"/>
        </w:rPr>
        <w:t xml:space="preserve"> se do dalšího plůdku a může poškodit 3–4 plody. Dospělé housenice opouštějí plody a přezimují v zámotcích v půdě. Mají jednu generaci ročně. Typické projevy napadení po odkvětu jsou na opadlých plůdcích černé tečky, u větších plůdků (do velikosti 1 cm) i zřetelné černé otvory s trusem housenic. Rozdrcená larva i poškozený plod mají zvláštní nepříjemný zápach po štěnicích.</w:t>
      </w:r>
      <w:r w:rsidRPr="00520A6E">
        <w:rPr>
          <w:rFonts w:ascii="Times New Roman" w:eastAsia="Times New Roman" w:hAnsi="Times New Roman" w:cs="Times New Roman"/>
          <w:b/>
          <w:bCs/>
          <w:sz w:val="24"/>
          <w:szCs w:val="24"/>
          <w:lang w:eastAsia="cs-CZ"/>
        </w:rPr>
        <w:t xml:space="preserve"> </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lastRenderedPageBreak/>
        <w:t>Prahová hodnota</w:t>
      </w:r>
      <w:r w:rsidRPr="00520A6E">
        <w:rPr>
          <w:rFonts w:ascii="Times New Roman" w:eastAsia="Times New Roman" w:hAnsi="Times New Roman" w:cs="Times New Roman"/>
          <w:sz w:val="24"/>
          <w:szCs w:val="24"/>
          <w:lang w:eastAsia="cs-CZ"/>
        </w:rPr>
        <w:t xml:space="preserve"> pro ošetření bývá překročena, pokud se na konci květu slivoní v kontrolované výsadbě v náhodně odebraném vzorku 100 nejvyvinutějších odkvetlých kvítcích, na nejdříve kvetoucí odrůdě zjistí </w:t>
      </w:r>
      <w:proofErr w:type="gramStart"/>
      <w:r w:rsidRPr="00520A6E">
        <w:rPr>
          <w:rFonts w:ascii="Times New Roman" w:eastAsia="Times New Roman" w:hAnsi="Times New Roman" w:cs="Times New Roman"/>
          <w:sz w:val="24"/>
          <w:szCs w:val="24"/>
          <w:lang w:eastAsia="cs-CZ"/>
        </w:rPr>
        <w:t>nejméně :</w:t>
      </w:r>
      <w:proofErr w:type="gramEnd"/>
    </w:p>
    <w:p w:rsidR="00520A6E" w:rsidRPr="00520A6E" w:rsidRDefault="00520A6E" w:rsidP="00520A6E">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při slabší až střední násadě plodů výskyt 5 plůdků s vajíčky na 100 kontrolovaných plodů;</w:t>
      </w:r>
    </w:p>
    <w:p w:rsidR="00520A6E" w:rsidRPr="00520A6E" w:rsidRDefault="00520A6E" w:rsidP="00520A6E">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při silnější násadě 10 plůdků s vajíčky pilatek na 100 plodů;</w:t>
      </w:r>
    </w:p>
    <w:p w:rsidR="00520A6E" w:rsidRPr="00520A6E" w:rsidRDefault="00520A6E" w:rsidP="00520A6E">
      <w:pPr>
        <w:numPr>
          <w:ilvl w:val="0"/>
          <w:numId w:val="2"/>
        </w:num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případně 10 dospělců pilatek na 1 lepovou desku za 2 dny.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Na zahradách lze poškození plůdků tímto škůdcem podstatně snížit včasným vyvěšením </w:t>
      </w:r>
      <w:hyperlink r:id="rId89" w:history="1">
        <w:r w:rsidRPr="00520A6E">
          <w:rPr>
            <w:rFonts w:ascii="Times New Roman" w:eastAsia="Times New Roman" w:hAnsi="Times New Roman" w:cs="Times New Roman"/>
            <w:b/>
            <w:bCs/>
            <w:color w:val="0000FF"/>
            <w:sz w:val="24"/>
            <w:szCs w:val="24"/>
            <w:u w:val="single"/>
            <w:lang w:eastAsia="cs-CZ"/>
          </w:rPr>
          <w:t>bílých lepových dese</w:t>
        </w:r>
      </w:hyperlink>
      <w:r w:rsidRPr="00520A6E">
        <w:rPr>
          <w:rFonts w:ascii="Times New Roman" w:eastAsia="Times New Roman" w:hAnsi="Times New Roman" w:cs="Times New Roman"/>
          <w:b/>
          <w:bCs/>
          <w:sz w:val="24"/>
          <w:szCs w:val="24"/>
          <w:lang w:eastAsia="cs-CZ"/>
        </w:rPr>
        <w:t>k</w:t>
      </w:r>
      <w:r w:rsidRPr="00520A6E">
        <w:rPr>
          <w:rFonts w:ascii="Times New Roman" w:eastAsia="Times New Roman" w:hAnsi="Times New Roman" w:cs="Times New Roman"/>
          <w:sz w:val="24"/>
          <w:szCs w:val="24"/>
          <w:lang w:eastAsia="cs-CZ"/>
        </w:rPr>
        <w:t>. Desky se vyvěšují před květem raných odrůd, alespoň čtyři kusy na strom z jeho jižní strany.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Chemická ochrana</w:t>
      </w:r>
      <w:r w:rsidRPr="00520A6E">
        <w:rPr>
          <w:rFonts w:ascii="Times New Roman" w:eastAsia="Times New Roman" w:hAnsi="Times New Roman" w:cs="Times New Roman"/>
          <w:sz w:val="24"/>
          <w:szCs w:val="24"/>
          <w:lang w:eastAsia="cs-CZ"/>
        </w:rPr>
        <w:t xml:space="preserve"> se optimálně provádí při dokvétání slivoní, v době opadu cca 80–90 % květních plátků. Doporučená je aplikace pyretroidů: </w:t>
      </w:r>
      <w:hyperlink r:id="rId90" w:history="1">
        <w:proofErr w:type="spellStart"/>
        <w:r w:rsidRPr="00520A6E">
          <w:rPr>
            <w:rFonts w:ascii="Times New Roman" w:eastAsia="Times New Roman" w:hAnsi="Times New Roman" w:cs="Times New Roman"/>
            <w:color w:val="0000FF"/>
            <w:sz w:val="24"/>
            <w:szCs w:val="24"/>
            <w:u w:val="single"/>
            <w:lang w:eastAsia="cs-CZ"/>
          </w:rPr>
          <w:t>Decis</w:t>
        </w:r>
        <w:proofErr w:type="spellEnd"/>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Mega</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Dinastia</w:t>
      </w:r>
      <w:proofErr w:type="spellEnd"/>
      <w:r w:rsidRPr="00520A6E">
        <w:rPr>
          <w:rFonts w:ascii="Times New Roman" w:eastAsia="Times New Roman" w:hAnsi="Times New Roman" w:cs="Times New Roman"/>
          <w:sz w:val="24"/>
          <w:szCs w:val="24"/>
          <w:lang w:eastAsia="cs-CZ"/>
        </w:rPr>
        <w:t>.</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Upozornění - použití pyretroidů v ovocných dřevinách se, především z důvodu vysoké toxicity pro užitečné členovce, během vegetace nedoporučuje! Z těchto důvodů je aplikujte jenom na počátku vegetace!</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192FA9D7" wp14:editId="14C9B5DA">
            <wp:extent cx="3230880" cy="2339157"/>
            <wp:effectExtent l="0" t="0" r="7620" b="4445"/>
            <wp:docPr id="14" name="obrázek 14" descr="Poškození plodů pilatkou na švestkovou">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škození plodů pilatkou na švestkovou">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38405" cy="2344605"/>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Poškození plodů pilatkou na švestkovou</w:t>
      </w:r>
    </w:p>
    <w:p w:rsidR="00520A6E" w:rsidRP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r w:rsidRPr="00520A6E">
        <w:rPr>
          <w:rFonts w:ascii="Times New Roman" w:eastAsia="Times New Roman" w:hAnsi="Times New Roman" w:cs="Times New Roman"/>
          <w:b/>
          <w:bCs/>
          <w:sz w:val="36"/>
          <w:szCs w:val="36"/>
          <w:lang w:eastAsia="cs-CZ"/>
        </w:rPr>
        <w:t>Drobné ovoce</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hyperlink r:id="rId93" w:history="1">
        <w:r w:rsidRPr="00520A6E">
          <w:rPr>
            <w:rFonts w:ascii="Times New Roman" w:eastAsia="Times New Roman" w:hAnsi="Times New Roman" w:cs="Times New Roman"/>
            <w:b/>
            <w:bCs/>
            <w:color w:val="0000FF"/>
            <w:sz w:val="27"/>
            <w:szCs w:val="27"/>
            <w:u w:val="single"/>
            <w:lang w:eastAsia="cs-CZ"/>
          </w:rPr>
          <w:t>Hnědé padlí angreštu</w:t>
        </w:r>
      </w:hyperlink>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Citlivé odrůdy angreštu se ošetřují proti hnědému padlí angreštu</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w:t>
      </w:r>
      <w:proofErr w:type="spellStart"/>
      <w:r w:rsidRPr="00520A6E">
        <w:rPr>
          <w:rFonts w:ascii="Times New Roman" w:eastAsia="Times New Roman" w:hAnsi="Times New Roman" w:cs="Times New Roman"/>
          <w:i/>
          <w:iCs/>
          <w:sz w:val="24"/>
          <w:szCs w:val="24"/>
          <w:lang w:eastAsia="cs-CZ"/>
        </w:rPr>
        <w:t>Podosphaera</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mors-uvae</w:t>
      </w:r>
      <w:proofErr w:type="spellEnd"/>
      <w:r w:rsidRPr="00520A6E">
        <w:rPr>
          <w:rFonts w:ascii="Times New Roman" w:eastAsia="Times New Roman" w:hAnsi="Times New Roman" w:cs="Times New Roman"/>
          <w:sz w:val="24"/>
          <w:szCs w:val="24"/>
          <w:lang w:eastAsia="cs-CZ"/>
        </w:rPr>
        <w:t xml:space="preserve">) při rašení (před květem) a opakovaně 2–3× po odkvětu v intervalech 5–10 dní (dodržet </w:t>
      </w:r>
      <w:proofErr w:type="gramStart"/>
      <w:r w:rsidRPr="00520A6E">
        <w:rPr>
          <w:rFonts w:ascii="Times New Roman" w:eastAsia="Times New Roman" w:hAnsi="Times New Roman" w:cs="Times New Roman"/>
          <w:sz w:val="24"/>
          <w:szCs w:val="24"/>
          <w:lang w:eastAsia="cs-CZ"/>
        </w:rPr>
        <w:t>ochranou</w:t>
      </w:r>
      <w:proofErr w:type="gramEnd"/>
      <w:r w:rsidRPr="00520A6E">
        <w:rPr>
          <w:rFonts w:ascii="Times New Roman" w:eastAsia="Times New Roman" w:hAnsi="Times New Roman" w:cs="Times New Roman"/>
          <w:sz w:val="24"/>
          <w:szCs w:val="24"/>
          <w:lang w:eastAsia="cs-CZ"/>
        </w:rPr>
        <w:t xml:space="preserve"> lhůtu) přípravky: </w:t>
      </w:r>
      <w:hyperlink r:id="rId94" w:history="1">
        <w:r w:rsidRPr="00520A6E">
          <w:rPr>
            <w:rFonts w:ascii="Times New Roman" w:eastAsia="Times New Roman" w:hAnsi="Times New Roman" w:cs="Times New Roman"/>
            <w:color w:val="0000FF"/>
            <w:sz w:val="24"/>
            <w:szCs w:val="24"/>
            <w:u w:val="single"/>
            <w:lang w:eastAsia="cs-CZ"/>
          </w:rPr>
          <w:t>Americké padlí sto</w:t>
        </w:r>
      </w:hyperlink>
      <w:r w:rsidRPr="00520A6E">
        <w:rPr>
          <w:rFonts w:ascii="Times New Roman" w:eastAsia="Times New Roman" w:hAnsi="Times New Roman" w:cs="Times New Roman"/>
          <w:sz w:val="24"/>
          <w:szCs w:val="24"/>
          <w:lang w:eastAsia="cs-CZ"/>
        </w:rPr>
        <w:t xml:space="preserve">p, </w:t>
      </w:r>
      <w:proofErr w:type="spellStart"/>
      <w:r w:rsidRPr="00520A6E">
        <w:rPr>
          <w:rFonts w:ascii="Times New Roman" w:eastAsia="Times New Roman" w:hAnsi="Times New Roman" w:cs="Times New Roman"/>
          <w:sz w:val="24"/>
          <w:szCs w:val="24"/>
          <w:lang w:eastAsia="cs-CZ"/>
        </w:rPr>
        <w:t>Collis</w:t>
      </w:r>
      <w:proofErr w:type="spellEnd"/>
      <w:r w:rsidRPr="00520A6E">
        <w:rPr>
          <w:rFonts w:ascii="Times New Roman" w:eastAsia="Times New Roman" w:hAnsi="Times New Roman" w:cs="Times New Roman"/>
          <w:sz w:val="24"/>
          <w:szCs w:val="24"/>
          <w:lang w:eastAsia="cs-CZ"/>
        </w:rPr>
        <w:t>,</w:t>
      </w:r>
      <w:r w:rsidRPr="00520A6E">
        <w:rPr>
          <w:rFonts w:ascii="Times New Roman" w:eastAsia="Times New Roman" w:hAnsi="Times New Roman" w:cs="Times New Roman"/>
          <w:i/>
          <w:iCs/>
          <w:sz w:val="24"/>
          <w:szCs w:val="24"/>
          <w:lang w:eastAsia="cs-CZ"/>
        </w:rPr>
        <w:t xml:space="preserve"> </w:t>
      </w:r>
      <w:hyperlink r:id="rId95" w:history="1">
        <w:proofErr w:type="spellStart"/>
        <w:r w:rsidRPr="00520A6E">
          <w:rPr>
            <w:rFonts w:ascii="Times New Roman" w:eastAsia="Times New Roman" w:hAnsi="Times New Roman" w:cs="Times New Roman"/>
            <w:color w:val="0000FF"/>
            <w:sz w:val="24"/>
            <w:szCs w:val="24"/>
            <w:u w:val="single"/>
            <w:lang w:eastAsia="cs-CZ"/>
          </w:rPr>
          <w:t>Discus</w:t>
        </w:r>
        <w:proofErr w:type="spellEnd"/>
      </w:hyperlink>
      <w:r w:rsidRPr="00520A6E">
        <w:rPr>
          <w:rFonts w:ascii="Times New Roman" w:eastAsia="Times New Roman" w:hAnsi="Times New Roman" w:cs="Times New Roman"/>
          <w:sz w:val="24"/>
          <w:szCs w:val="24"/>
          <w:lang w:eastAsia="cs-CZ"/>
        </w:rPr>
        <w:t xml:space="preserve">, </w:t>
      </w:r>
      <w:hyperlink r:id="rId96" w:history="1">
        <w:r w:rsidRPr="00520A6E">
          <w:rPr>
            <w:rFonts w:ascii="Times New Roman" w:eastAsia="Times New Roman" w:hAnsi="Times New Roman" w:cs="Times New Roman"/>
            <w:color w:val="0000FF"/>
            <w:sz w:val="24"/>
            <w:szCs w:val="24"/>
            <w:u w:val="single"/>
            <w:lang w:eastAsia="cs-CZ"/>
          </w:rPr>
          <w:t>Topas100 E</w:t>
        </w:r>
      </w:hyperlink>
      <w:r w:rsidRPr="00520A6E">
        <w:rPr>
          <w:rFonts w:ascii="Times New Roman" w:eastAsia="Times New Roman" w:hAnsi="Times New Roman" w:cs="Times New Roman"/>
          <w:sz w:val="24"/>
          <w:szCs w:val="24"/>
          <w:lang w:eastAsia="cs-CZ"/>
        </w:rPr>
        <w:t xml:space="preserve">C, </w:t>
      </w:r>
      <w:hyperlink r:id="rId97" w:history="1">
        <w:r w:rsidRPr="00520A6E">
          <w:rPr>
            <w:rFonts w:ascii="Times New Roman" w:eastAsia="Times New Roman" w:hAnsi="Times New Roman" w:cs="Times New Roman"/>
            <w:color w:val="0000FF"/>
            <w:sz w:val="24"/>
            <w:szCs w:val="24"/>
            <w:u w:val="single"/>
            <w:lang w:eastAsia="cs-CZ"/>
          </w:rPr>
          <w:t>Zato 50 WG</w:t>
        </w:r>
      </w:hyperlink>
      <w:r w:rsidRPr="00520A6E">
        <w:rPr>
          <w:rFonts w:ascii="Times New Roman" w:eastAsia="Times New Roman" w:hAnsi="Times New Roman" w:cs="Times New Roman"/>
          <w:sz w:val="24"/>
          <w:szCs w:val="24"/>
          <w:lang w:eastAsia="cs-CZ"/>
        </w:rPr>
        <w:t xml:space="preserve">, sirnaté přípravky: </w:t>
      </w:r>
      <w:hyperlink r:id="rId98" w:history="1">
        <w:r w:rsidRPr="00520A6E">
          <w:rPr>
            <w:rFonts w:ascii="Times New Roman" w:eastAsia="Times New Roman" w:hAnsi="Times New Roman" w:cs="Times New Roman"/>
            <w:color w:val="0000FF"/>
            <w:sz w:val="24"/>
            <w:szCs w:val="24"/>
            <w:u w:val="single"/>
            <w:lang w:eastAsia="cs-CZ"/>
          </w:rPr>
          <w:t>Kumulus WG</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Sulfolac</w:t>
      </w:r>
      <w:proofErr w:type="spellEnd"/>
      <w:r w:rsidRPr="00520A6E">
        <w:rPr>
          <w:rFonts w:ascii="Times New Roman" w:eastAsia="Times New Roman" w:hAnsi="Times New Roman" w:cs="Times New Roman"/>
          <w:sz w:val="24"/>
          <w:szCs w:val="24"/>
          <w:lang w:eastAsia="cs-CZ"/>
        </w:rPr>
        <w:t xml:space="preserve"> 80 WG, </w:t>
      </w:r>
      <w:hyperlink r:id="rId99" w:history="1">
        <w:proofErr w:type="spellStart"/>
        <w:r w:rsidRPr="00520A6E">
          <w:rPr>
            <w:rFonts w:ascii="Times New Roman" w:eastAsia="Times New Roman" w:hAnsi="Times New Roman" w:cs="Times New Roman"/>
            <w:color w:val="0000FF"/>
            <w:sz w:val="24"/>
            <w:szCs w:val="24"/>
            <w:u w:val="single"/>
            <w:lang w:eastAsia="cs-CZ"/>
          </w:rPr>
          <w:t>Sulfurus</w:t>
        </w:r>
        <w:proofErr w:type="spellEnd"/>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Thiovit</w:t>
      </w:r>
      <w:proofErr w:type="spellEnd"/>
      <w:r w:rsidRPr="00520A6E">
        <w:rPr>
          <w:rFonts w:ascii="Times New Roman" w:eastAsia="Times New Roman" w:hAnsi="Times New Roman" w:cs="Times New Roman"/>
          <w:sz w:val="24"/>
          <w:szCs w:val="24"/>
          <w:lang w:eastAsia="cs-CZ"/>
        </w:rPr>
        <w:t xml:space="preserve"> Jet nebo bio přípravky: </w:t>
      </w:r>
      <w:proofErr w:type="spellStart"/>
      <w:r w:rsidRPr="00520A6E">
        <w:rPr>
          <w:rFonts w:ascii="Times New Roman" w:eastAsia="Times New Roman" w:hAnsi="Times New Roman" w:cs="Times New Roman"/>
          <w:sz w:val="24"/>
          <w:szCs w:val="24"/>
          <w:lang w:eastAsia="cs-CZ"/>
        </w:rPr>
        <w:t>Kumar</w:t>
      </w:r>
      <w:proofErr w:type="spellEnd"/>
      <w:r w:rsidRPr="00520A6E">
        <w:rPr>
          <w:rFonts w:ascii="Times New Roman" w:eastAsia="Times New Roman" w:hAnsi="Times New Roman" w:cs="Times New Roman"/>
          <w:sz w:val="24"/>
          <w:szCs w:val="24"/>
          <w:lang w:eastAsia="cs-CZ"/>
        </w:rPr>
        <w:t xml:space="preserve">, </w:t>
      </w:r>
      <w:hyperlink r:id="rId100" w:history="1">
        <w:r w:rsidRPr="00520A6E">
          <w:rPr>
            <w:rFonts w:ascii="Times New Roman" w:eastAsia="Times New Roman" w:hAnsi="Times New Roman" w:cs="Times New Roman"/>
            <w:color w:val="0000FF"/>
            <w:sz w:val="24"/>
            <w:szCs w:val="24"/>
            <w:u w:val="single"/>
            <w:lang w:eastAsia="cs-CZ"/>
          </w:rPr>
          <w:t xml:space="preserve">Rock </w:t>
        </w:r>
        <w:proofErr w:type="spellStart"/>
        <w:r w:rsidRPr="00520A6E">
          <w:rPr>
            <w:rFonts w:ascii="Times New Roman" w:eastAsia="Times New Roman" w:hAnsi="Times New Roman" w:cs="Times New Roman"/>
            <w:color w:val="0000FF"/>
            <w:sz w:val="24"/>
            <w:szCs w:val="24"/>
            <w:u w:val="single"/>
            <w:lang w:eastAsia="cs-CZ"/>
          </w:rPr>
          <w:t>Effect</w:t>
        </w:r>
        <w:proofErr w:type="spellEnd"/>
      </w:hyperlink>
      <w:r w:rsidRPr="00520A6E">
        <w:rPr>
          <w:rFonts w:ascii="Times New Roman" w:eastAsia="Times New Roman" w:hAnsi="Times New Roman" w:cs="Times New Roman"/>
          <w:sz w:val="24"/>
          <w:szCs w:val="24"/>
          <w:lang w:eastAsia="cs-CZ"/>
        </w:rPr>
        <w:t xml:space="preserve">, </w:t>
      </w:r>
      <w:hyperlink r:id="rId101" w:history="1">
        <w:proofErr w:type="spellStart"/>
        <w:r w:rsidRPr="00520A6E">
          <w:rPr>
            <w:rFonts w:ascii="Times New Roman" w:eastAsia="Times New Roman" w:hAnsi="Times New Roman" w:cs="Times New Roman"/>
            <w:color w:val="0000FF"/>
            <w:sz w:val="24"/>
            <w:szCs w:val="24"/>
            <w:u w:val="single"/>
            <w:lang w:eastAsia="cs-CZ"/>
          </w:rPr>
          <w:t>Serenade</w:t>
        </w:r>
        <w:proofErr w:type="spellEnd"/>
        <w:r w:rsidRPr="00520A6E">
          <w:rPr>
            <w:rFonts w:ascii="Times New Roman" w:eastAsia="Times New Roman" w:hAnsi="Times New Roman" w:cs="Times New Roman"/>
            <w:color w:val="0000FF"/>
            <w:sz w:val="24"/>
            <w:szCs w:val="24"/>
            <w:u w:val="single"/>
            <w:lang w:eastAsia="cs-CZ"/>
          </w:rPr>
          <w:t xml:space="preserve"> AS</w:t>
        </w:r>
      </w:hyperlink>
      <w:r w:rsidRPr="00520A6E">
        <w:rPr>
          <w:rFonts w:ascii="Times New Roman" w:eastAsia="Times New Roman" w:hAnsi="Times New Roman" w:cs="Times New Roman"/>
          <w:sz w:val="24"/>
          <w:szCs w:val="24"/>
          <w:lang w:eastAsia="cs-CZ"/>
        </w:rPr>
        <w:t xml:space="preserve">O, </w:t>
      </w:r>
      <w:hyperlink r:id="rId102" w:history="1">
        <w:proofErr w:type="spellStart"/>
        <w:r w:rsidRPr="00520A6E">
          <w:rPr>
            <w:rFonts w:ascii="Times New Roman" w:eastAsia="Times New Roman" w:hAnsi="Times New Roman" w:cs="Times New Roman"/>
            <w:color w:val="0000FF"/>
            <w:sz w:val="24"/>
            <w:szCs w:val="24"/>
            <w:u w:val="single"/>
            <w:lang w:eastAsia="cs-CZ"/>
          </w:rPr>
          <w:t>VitiSa</w:t>
        </w:r>
      </w:hyperlink>
      <w:r w:rsidRPr="00520A6E">
        <w:rPr>
          <w:rFonts w:ascii="Times New Roman" w:eastAsia="Times New Roman" w:hAnsi="Times New Roman" w:cs="Times New Roman"/>
          <w:sz w:val="24"/>
          <w:szCs w:val="24"/>
          <w:lang w:eastAsia="cs-CZ"/>
        </w:rPr>
        <w:t>n</w:t>
      </w:r>
      <w:proofErr w:type="spellEnd"/>
      <w:r w:rsidRPr="00520A6E">
        <w:rPr>
          <w:rFonts w:ascii="Times New Roman" w:eastAsia="Times New Roman" w:hAnsi="Times New Roman" w:cs="Times New Roman"/>
          <w:sz w:val="24"/>
          <w:szCs w:val="24"/>
          <w:lang w:eastAsia="cs-CZ"/>
        </w:rPr>
        <w:t xml:space="preserve"> aj. podle návodu k použití, nejlépe preventivně počátkem kvetení a nejpozději po odkvětu. Tzv. rezistentní (odolné) odrůdy je vhodné také ošetřit alespoň preventivně, nejlépe počátkem kvetení. K aplikovaným přípravkům se doporučuje přidat i vhodné smáčedlo. Účinný je také postřik keřů po sklizni.</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Ohrožené výsadby černého a bílého rybízu se ošetřují výjimečně 1× před sklizní (dodržet ochrannou lhůtu) a 1× po sklizni.</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lastRenderedPageBreak/>
        <w:t>Výskyt onemocnění můžete také omezit vhodnou agrotechnikou - otevřená poloha, menší vzdušná vlhkost, střední půdy, vyrovnaná výživa (nepřehnojovat dusíkem) a hlubším řezem, tj. vzdušnou korunkou stromků či keřů. Důsledně odstraňovat a likvidovat napadené části keřů. Na rizikových lokalitách upřednostnit odrůdy odolné této chorobě.</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54934B8F" wp14:editId="480BD924">
            <wp:extent cx="3177540" cy="1872630"/>
            <wp:effectExtent l="0" t="0" r="3810" b="0"/>
            <wp:docPr id="15" name="obrázek 15" descr="Hnědé padlí angreštu">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ědé padlí angreštu">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82108" cy="1875322"/>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Hnědé padlí angreštu</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 xml:space="preserve">Rez ostružinová </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S rozšířením pěstování beztrnných ostružin a v důsledku mírných zim se v některých oblastech silně rozšířila rez ostružinová (</w:t>
      </w:r>
      <w:proofErr w:type="spellStart"/>
      <w:r w:rsidRPr="00520A6E">
        <w:rPr>
          <w:rFonts w:ascii="Times New Roman" w:eastAsia="Times New Roman" w:hAnsi="Times New Roman" w:cs="Times New Roman"/>
          <w:i/>
          <w:iCs/>
          <w:sz w:val="24"/>
          <w:szCs w:val="24"/>
          <w:lang w:eastAsia="cs-CZ"/>
        </w:rPr>
        <w:t>Kuehneola</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albida</w:t>
      </w:r>
      <w:proofErr w:type="spellEnd"/>
      <w:r w:rsidRPr="00520A6E">
        <w:rPr>
          <w:rFonts w:ascii="Times New Roman" w:eastAsia="Times New Roman" w:hAnsi="Times New Roman" w:cs="Times New Roman"/>
          <w:sz w:val="24"/>
          <w:szCs w:val="24"/>
          <w:lang w:eastAsia="cs-CZ"/>
        </w:rPr>
        <w:t xml:space="preserve">). Přezimuje v infikovaných výhonech (které jsou </w:t>
      </w:r>
      <w:proofErr w:type="spellStart"/>
      <w:r w:rsidRPr="00520A6E">
        <w:rPr>
          <w:rFonts w:ascii="Times New Roman" w:eastAsia="Times New Roman" w:hAnsi="Times New Roman" w:cs="Times New Roman"/>
          <w:sz w:val="24"/>
          <w:szCs w:val="24"/>
          <w:lang w:eastAsia="cs-CZ"/>
        </w:rPr>
        <w:t>citlivéjší</w:t>
      </w:r>
      <w:proofErr w:type="spellEnd"/>
      <w:r w:rsidRPr="00520A6E">
        <w:rPr>
          <w:rFonts w:ascii="Times New Roman" w:eastAsia="Times New Roman" w:hAnsi="Times New Roman" w:cs="Times New Roman"/>
          <w:sz w:val="24"/>
          <w:szCs w:val="24"/>
          <w:lang w:eastAsia="cs-CZ"/>
        </w:rPr>
        <w:t xml:space="preserve"> k poškození mrazem), na nichž se na jaře objevují fialovočervené zduřeniny. V těchto místech pokožka větve praská a uvolňují se žluté spory, infikující spodní strany listů ostružiníků. Za deštivého počasí se rez může na listech rychle rozšířit. Silně napadené listy předčasně opadávají, což může mít negativní vliv na úrodu. Mechanicky můžeme silné napadení omezit včasným (již při rašení) odstraněním všech napadených výhonů. Pokud možno i pěstitelé v okolí.</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S </w:t>
      </w:r>
      <w:r w:rsidRPr="00520A6E">
        <w:rPr>
          <w:rFonts w:ascii="Times New Roman" w:eastAsia="Times New Roman" w:hAnsi="Times New Roman" w:cs="Times New Roman"/>
          <w:b/>
          <w:bCs/>
          <w:sz w:val="24"/>
          <w:szCs w:val="24"/>
          <w:lang w:eastAsia="cs-CZ"/>
        </w:rPr>
        <w:t>preventivními postřiky</w:t>
      </w:r>
      <w:r w:rsidRPr="00520A6E">
        <w:rPr>
          <w:rFonts w:ascii="Times New Roman" w:eastAsia="Times New Roman" w:hAnsi="Times New Roman" w:cs="Times New Roman"/>
          <w:sz w:val="24"/>
          <w:szCs w:val="24"/>
          <w:lang w:eastAsia="cs-CZ"/>
        </w:rPr>
        <w:t xml:space="preserve"> ohrožených ostružiníků je nutné začít krátce po vyrašení rostlin a ošetření aspoň 2× v 10denních intervalech zopakovat přípravky: </w:t>
      </w:r>
      <w:hyperlink r:id="rId105" w:history="1">
        <w:proofErr w:type="spellStart"/>
        <w:r w:rsidRPr="00520A6E">
          <w:rPr>
            <w:rFonts w:ascii="Times New Roman" w:eastAsia="Times New Roman" w:hAnsi="Times New Roman" w:cs="Times New Roman"/>
            <w:color w:val="0000FF"/>
            <w:sz w:val="24"/>
            <w:szCs w:val="24"/>
            <w:u w:val="single"/>
            <w:lang w:eastAsia="cs-CZ"/>
          </w:rPr>
          <w:t>Amistar</w:t>
        </w:r>
        <w:proofErr w:type="spellEnd"/>
      </w:hyperlink>
      <w:r w:rsidRPr="00520A6E">
        <w:rPr>
          <w:rFonts w:ascii="Times New Roman" w:eastAsia="Times New Roman" w:hAnsi="Times New Roman" w:cs="Times New Roman"/>
          <w:sz w:val="24"/>
          <w:szCs w:val="24"/>
          <w:lang w:eastAsia="cs-CZ"/>
        </w:rPr>
        <w:t xml:space="preserve">, </w:t>
      </w:r>
      <w:hyperlink r:id="rId106" w:history="1">
        <w:proofErr w:type="spellStart"/>
        <w:r w:rsidRPr="00520A6E">
          <w:rPr>
            <w:rFonts w:ascii="Times New Roman" w:eastAsia="Times New Roman" w:hAnsi="Times New Roman" w:cs="Times New Roman"/>
            <w:color w:val="0000FF"/>
            <w:sz w:val="24"/>
            <w:szCs w:val="24"/>
            <w:u w:val="single"/>
            <w:lang w:eastAsia="cs-CZ"/>
          </w:rPr>
          <w:t>Score</w:t>
        </w:r>
        <w:proofErr w:type="spellEnd"/>
        <w:r w:rsidRPr="00520A6E">
          <w:rPr>
            <w:rFonts w:ascii="Times New Roman" w:eastAsia="Times New Roman" w:hAnsi="Times New Roman" w:cs="Times New Roman"/>
            <w:color w:val="0000FF"/>
            <w:sz w:val="24"/>
            <w:szCs w:val="24"/>
            <w:u w:val="single"/>
            <w:lang w:eastAsia="cs-CZ"/>
          </w:rPr>
          <w:t xml:space="preserve"> 250 E</w:t>
        </w:r>
      </w:hyperlink>
      <w:r w:rsidRPr="00520A6E">
        <w:rPr>
          <w:rFonts w:ascii="Times New Roman" w:eastAsia="Times New Roman" w:hAnsi="Times New Roman" w:cs="Times New Roman"/>
          <w:sz w:val="24"/>
          <w:szCs w:val="24"/>
          <w:lang w:eastAsia="cs-CZ"/>
        </w:rPr>
        <w:t xml:space="preserve">C. Na jiné choroby s vedlejší účinností na rzi je do maliníku, ostružiníku povolen přípravek </w:t>
      </w:r>
      <w:hyperlink r:id="rId107" w:history="1">
        <w:r w:rsidRPr="00520A6E">
          <w:rPr>
            <w:rFonts w:ascii="Times New Roman" w:eastAsia="Times New Roman" w:hAnsi="Times New Roman" w:cs="Times New Roman"/>
            <w:color w:val="0000FF"/>
            <w:sz w:val="24"/>
            <w:szCs w:val="24"/>
            <w:u w:val="single"/>
            <w:lang w:eastAsia="cs-CZ"/>
          </w:rPr>
          <w:t>Signum</w:t>
        </w:r>
      </w:hyperlink>
      <w:r w:rsidRPr="00520A6E">
        <w:rPr>
          <w:rFonts w:ascii="Times New Roman" w:eastAsia="Times New Roman" w:hAnsi="Times New Roman" w:cs="Times New Roman"/>
          <w:sz w:val="24"/>
          <w:szCs w:val="24"/>
          <w:lang w:eastAsia="cs-CZ"/>
        </w:rPr>
        <w:t>.</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31C69E77" wp14:editId="1EFA63CD">
            <wp:extent cx="3604260" cy="2705598"/>
            <wp:effectExtent l="0" t="0" r="0" b="0"/>
            <wp:docPr id="16" name="obrázek 16" descr="Rez ostružinová přezimuje v infikovaných výhonech">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 ostružinová přezimuje v infikovaných výhonech">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0990" cy="2710650"/>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Rez ostružinová přezimuje v infikovaných výhonech</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lastRenderedPageBreak/>
        <w:drawing>
          <wp:inline distT="0" distB="0" distL="0" distR="0" wp14:anchorId="2BBA1C30" wp14:editId="3F95F116">
            <wp:extent cx="3745710" cy="2811780"/>
            <wp:effectExtent l="0" t="0" r="7620" b="7620"/>
            <wp:docPr id="17" name="obrázek 17" descr="Rez ostružinová na listech">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z ostružinová na listech">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49769" cy="2814827"/>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Rez ostružinová na listech</w:t>
      </w:r>
    </w:p>
    <w:p w:rsidR="00520A6E" w:rsidRP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r w:rsidRPr="00520A6E">
        <w:rPr>
          <w:rFonts w:ascii="Times New Roman" w:eastAsia="Times New Roman" w:hAnsi="Times New Roman" w:cs="Times New Roman"/>
          <w:b/>
          <w:bCs/>
          <w:sz w:val="36"/>
          <w:szCs w:val="36"/>
          <w:lang w:eastAsia="cs-CZ"/>
        </w:rPr>
        <w:t>Réva vinná</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Kadeřavost a plstnatost révy</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Kadeřavost a plstnatost listů révy vinné způsobují drobní roztoči z čeledi </w:t>
      </w:r>
      <w:proofErr w:type="spellStart"/>
      <w:r w:rsidRPr="00520A6E">
        <w:rPr>
          <w:rFonts w:ascii="Times New Roman" w:eastAsia="Times New Roman" w:hAnsi="Times New Roman" w:cs="Times New Roman"/>
          <w:sz w:val="24"/>
          <w:szCs w:val="24"/>
          <w:lang w:eastAsia="cs-CZ"/>
        </w:rPr>
        <w:t>vlnovníkovitých</w:t>
      </w:r>
      <w:proofErr w:type="spellEnd"/>
      <w:r w:rsidRPr="00520A6E">
        <w:rPr>
          <w:rFonts w:ascii="Times New Roman" w:eastAsia="Times New Roman" w:hAnsi="Times New Roman" w:cs="Times New Roman"/>
          <w:sz w:val="24"/>
          <w:szCs w:val="24"/>
          <w:lang w:eastAsia="cs-CZ"/>
        </w:rPr>
        <w:t xml:space="preserve"> </w:t>
      </w:r>
      <w:hyperlink r:id="rId112" w:history="1">
        <w:r w:rsidRPr="00520A6E">
          <w:rPr>
            <w:rFonts w:ascii="Times New Roman" w:eastAsia="Times New Roman" w:hAnsi="Times New Roman" w:cs="Times New Roman"/>
            <w:b/>
            <w:bCs/>
            <w:color w:val="0000FF"/>
            <w:sz w:val="24"/>
            <w:szCs w:val="24"/>
            <w:u w:val="single"/>
            <w:lang w:eastAsia="cs-CZ"/>
          </w:rPr>
          <w:t xml:space="preserve">vlnovník viničný </w:t>
        </w:r>
        <w:r w:rsidRPr="00520A6E">
          <w:rPr>
            <w:rFonts w:ascii="Times New Roman" w:eastAsia="Times New Roman" w:hAnsi="Times New Roman" w:cs="Times New Roman"/>
            <w:color w:val="0000FF"/>
            <w:sz w:val="24"/>
            <w:szCs w:val="24"/>
            <w:u w:val="single"/>
            <w:lang w:eastAsia="cs-CZ"/>
          </w:rPr>
          <w:t>syn. hálčivec révový</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Calepitrimerus</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vitis</w:t>
      </w:r>
      <w:proofErr w:type="spellEnd"/>
      <w:r w:rsidRPr="00520A6E">
        <w:rPr>
          <w:rFonts w:ascii="Times New Roman" w:eastAsia="Times New Roman" w:hAnsi="Times New Roman" w:cs="Times New Roman"/>
          <w:sz w:val="24"/>
          <w:szCs w:val="24"/>
          <w:lang w:eastAsia="cs-CZ"/>
        </w:rPr>
        <w:t xml:space="preserve">) a vlnovník révový syn. </w:t>
      </w:r>
      <w:proofErr w:type="spellStart"/>
      <w:r w:rsidRPr="00520A6E">
        <w:rPr>
          <w:rFonts w:ascii="Times New Roman" w:eastAsia="Times New Roman" w:hAnsi="Times New Roman" w:cs="Times New Roman"/>
          <w:sz w:val="24"/>
          <w:szCs w:val="24"/>
          <w:lang w:eastAsia="cs-CZ"/>
        </w:rPr>
        <w:t>vlnovníkovec</w:t>
      </w:r>
      <w:proofErr w:type="spellEnd"/>
      <w:r w:rsidRPr="00520A6E">
        <w:rPr>
          <w:rFonts w:ascii="Times New Roman" w:eastAsia="Times New Roman" w:hAnsi="Times New Roman" w:cs="Times New Roman"/>
          <w:sz w:val="24"/>
          <w:szCs w:val="24"/>
          <w:lang w:eastAsia="cs-CZ"/>
        </w:rPr>
        <w:t xml:space="preserve"> révový (</w:t>
      </w:r>
      <w:proofErr w:type="spellStart"/>
      <w:r w:rsidRPr="00520A6E">
        <w:rPr>
          <w:rFonts w:ascii="Times New Roman" w:eastAsia="Times New Roman" w:hAnsi="Times New Roman" w:cs="Times New Roman"/>
          <w:i/>
          <w:iCs/>
          <w:sz w:val="24"/>
          <w:szCs w:val="24"/>
          <w:lang w:eastAsia="cs-CZ"/>
        </w:rPr>
        <w:t>Colomerus</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vitis</w:t>
      </w:r>
      <w:proofErr w:type="spellEnd"/>
      <w:r w:rsidRPr="00520A6E">
        <w:rPr>
          <w:rFonts w:ascii="Times New Roman" w:eastAsia="Times New Roman" w:hAnsi="Times New Roman" w:cs="Times New Roman"/>
          <w:sz w:val="24"/>
          <w:szCs w:val="24"/>
          <w:lang w:eastAsia="cs-CZ"/>
        </w:rPr>
        <w:t>).</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Hálčivec révový</w:t>
      </w:r>
      <w:r w:rsidRPr="00520A6E">
        <w:rPr>
          <w:rFonts w:ascii="Times New Roman" w:eastAsia="Times New Roman" w:hAnsi="Times New Roman" w:cs="Times New Roman"/>
          <w:sz w:val="24"/>
          <w:szCs w:val="24"/>
          <w:lang w:eastAsia="cs-CZ"/>
        </w:rPr>
        <w:t xml:space="preserve"> způsobuje (kadeřavost) největší škody na počátku vegetace, v období</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po vyrašení kdy napadá rašící očka a mladé letorosty. Silně napadené letorosty kadeřavostí jsou výrazně zpomaleny v růstu, dochází k deformacím listů: kadeření (děravé, potrhané) až hnědnutí (nekrózám) části listů a ke sprchání až zasychání květenství. V průběhu vegetace roztoči postupně přecházejí na horní listová patra. Celkový výnos a kvalita hroznů silně napadených keřů je nízká. Dřevo špatně vyzrává a v zimě snadno vymrzá.</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Škodlivost </w:t>
      </w:r>
      <w:hyperlink r:id="rId113" w:history="1">
        <w:proofErr w:type="spellStart"/>
        <w:r w:rsidRPr="00520A6E">
          <w:rPr>
            <w:rFonts w:ascii="Times New Roman" w:eastAsia="Times New Roman" w:hAnsi="Times New Roman" w:cs="Times New Roman"/>
            <w:b/>
            <w:bCs/>
            <w:color w:val="0000FF"/>
            <w:sz w:val="24"/>
            <w:szCs w:val="24"/>
            <w:u w:val="single"/>
            <w:lang w:eastAsia="cs-CZ"/>
          </w:rPr>
          <w:t>vlnovníka</w:t>
        </w:r>
        <w:proofErr w:type="spellEnd"/>
        <w:r w:rsidRPr="00520A6E">
          <w:rPr>
            <w:rFonts w:ascii="Times New Roman" w:eastAsia="Times New Roman" w:hAnsi="Times New Roman" w:cs="Times New Roman"/>
            <w:b/>
            <w:bCs/>
            <w:color w:val="0000FF"/>
            <w:sz w:val="24"/>
            <w:szCs w:val="24"/>
            <w:u w:val="single"/>
            <w:lang w:eastAsia="cs-CZ"/>
          </w:rPr>
          <w:t xml:space="preserve"> révového</w:t>
        </w:r>
      </w:hyperlink>
      <w:r w:rsidRPr="00520A6E">
        <w:rPr>
          <w:rFonts w:ascii="Times New Roman" w:eastAsia="Times New Roman" w:hAnsi="Times New Roman" w:cs="Times New Roman"/>
          <w:sz w:val="24"/>
          <w:szCs w:val="24"/>
          <w:lang w:eastAsia="cs-CZ"/>
        </w:rPr>
        <w:t xml:space="preserve"> (plstnatost) je poměrně malá. Na napadených listech vznikají velice nápadné vyvýšené puchýře na rubu vyplněny hustou plstí, v níž se roztoči zdržují. K významnějšímu poškození dochází jen při velmi silném napadení listů doprovázeném zmenšením a svinováním čepelí, a při napadení květenství.</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Oba dva druhy těchto drobných mikroskopických roztočů (jen 0,15 mm dlouzí) přezimují ve stadiu dospělců v puklinách kůry nebo pod šupinami pupenů.</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Réva se </w:t>
      </w:r>
      <w:r w:rsidRPr="00520A6E">
        <w:rPr>
          <w:rFonts w:ascii="Times New Roman" w:eastAsia="Times New Roman" w:hAnsi="Times New Roman" w:cs="Times New Roman"/>
          <w:b/>
          <w:bCs/>
          <w:sz w:val="24"/>
          <w:szCs w:val="24"/>
          <w:lang w:eastAsia="cs-CZ"/>
        </w:rPr>
        <w:t>ošetřuje</w:t>
      </w:r>
      <w:r w:rsidRPr="00520A6E">
        <w:rPr>
          <w:rFonts w:ascii="Times New Roman" w:eastAsia="Times New Roman" w:hAnsi="Times New Roman" w:cs="Times New Roman"/>
          <w:sz w:val="24"/>
          <w:szCs w:val="24"/>
          <w:lang w:eastAsia="cs-CZ"/>
        </w:rPr>
        <w:t xml:space="preserve"> jen v místech, kde byly v předcházejícím vegetačním období zaznamenány příznaky kadeřavosti nebo plstnatosti. Sirnatý přípravek </w:t>
      </w:r>
      <w:hyperlink r:id="rId114" w:history="1">
        <w:r w:rsidRPr="00520A6E">
          <w:rPr>
            <w:rFonts w:ascii="Times New Roman" w:eastAsia="Times New Roman" w:hAnsi="Times New Roman" w:cs="Times New Roman"/>
            <w:color w:val="0000FF"/>
            <w:sz w:val="24"/>
            <w:szCs w:val="24"/>
            <w:u w:val="single"/>
            <w:lang w:eastAsia="cs-CZ"/>
          </w:rPr>
          <w:t>Kumulus W</w:t>
        </w:r>
      </w:hyperlink>
      <w:r w:rsidRPr="00520A6E">
        <w:rPr>
          <w:rFonts w:ascii="Times New Roman" w:eastAsia="Times New Roman" w:hAnsi="Times New Roman" w:cs="Times New Roman"/>
          <w:sz w:val="24"/>
          <w:szCs w:val="24"/>
          <w:lang w:eastAsia="cs-CZ"/>
        </w:rPr>
        <w:t xml:space="preserve">G a u vinic do stáří 4 let </w:t>
      </w:r>
      <w:proofErr w:type="spellStart"/>
      <w:r w:rsidRPr="00520A6E">
        <w:rPr>
          <w:rFonts w:ascii="Times New Roman" w:eastAsia="Times New Roman" w:hAnsi="Times New Roman" w:cs="Times New Roman"/>
          <w:sz w:val="24"/>
          <w:szCs w:val="24"/>
          <w:lang w:eastAsia="cs-CZ"/>
        </w:rPr>
        <w:t>Ortus</w:t>
      </w:r>
      <w:proofErr w:type="spellEnd"/>
      <w:r w:rsidRPr="00520A6E">
        <w:rPr>
          <w:rFonts w:ascii="Times New Roman" w:eastAsia="Times New Roman" w:hAnsi="Times New Roman" w:cs="Times New Roman"/>
          <w:sz w:val="24"/>
          <w:szCs w:val="24"/>
          <w:lang w:eastAsia="cs-CZ"/>
        </w:rPr>
        <w:t xml:space="preserve"> 5 SC se aplikuje při rašení nebo těsně po vyrašení révy. Lze předpokládat, že proti vlnovníkům je také účinný i znovu nabízený přípravek (hnojivo) Sulka, Sulka-K, </w:t>
      </w:r>
      <w:hyperlink r:id="rId115" w:history="1">
        <w:r w:rsidRPr="00520A6E">
          <w:rPr>
            <w:rFonts w:ascii="Times New Roman" w:eastAsia="Times New Roman" w:hAnsi="Times New Roman" w:cs="Times New Roman"/>
            <w:color w:val="0000FF"/>
            <w:sz w:val="24"/>
            <w:szCs w:val="24"/>
            <w:u w:val="single"/>
            <w:lang w:eastAsia="cs-CZ"/>
          </w:rPr>
          <w:t>Sulka Extra</w:t>
        </w:r>
      </w:hyperlink>
      <w:r w:rsidRPr="00520A6E">
        <w:rPr>
          <w:rFonts w:ascii="Times New Roman" w:eastAsia="Times New Roman" w:hAnsi="Times New Roman" w:cs="Times New Roman"/>
          <w:sz w:val="24"/>
          <w:szCs w:val="24"/>
          <w:lang w:eastAsia="cs-CZ"/>
        </w:rPr>
        <w:t xml:space="preserve"> aplikovaný před vyrašením.</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lastRenderedPageBreak/>
        <w:t xml:space="preserve">Jako </w:t>
      </w:r>
      <w:r w:rsidRPr="00520A6E">
        <w:rPr>
          <w:rFonts w:ascii="Times New Roman" w:eastAsia="Times New Roman" w:hAnsi="Times New Roman" w:cs="Times New Roman"/>
          <w:b/>
          <w:bCs/>
          <w:sz w:val="24"/>
          <w:szCs w:val="24"/>
          <w:lang w:eastAsia="cs-CZ"/>
        </w:rPr>
        <w:t>biologická ochrana</w:t>
      </w:r>
      <w:r w:rsidRPr="00520A6E">
        <w:rPr>
          <w:rFonts w:ascii="Times New Roman" w:eastAsia="Times New Roman" w:hAnsi="Times New Roman" w:cs="Times New Roman"/>
          <w:sz w:val="24"/>
          <w:szCs w:val="24"/>
          <w:lang w:eastAsia="cs-CZ"/>
        </w:rPr>
        <w:t xml:space="preserve"> proti fytofágním roztočům (sviluškám a vlnovníkům) se s úspěchem používá uměle vysazovaný dravý roztoč </w:t>
      </w:r>
      <w:proofErr w:type="spellStart"/>
      <w:r w:rsidRPr="00520A6E">
        <w:rPr>
          <w:rFonts w:ascii="Times New Roman" w:eastAsia="Times New Roman" w:hAnsi="Times New Roman" w:cs="Times New Roman"/>
          <w:i/>
          <w:iCs/>
          <w:sz w:val="24"/>
          <w:szCs w:val="24"/>
          <w:lang w:eastAsia="cs-CZ"/>
        </w:rPr>
        <w:t>Typhlodromus</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pyri</w:t>
      </w:r>
      <w:proofErr w:type="spellEnd"/>
      <w:r w:rsidRPr="00520A6E">
        <w:rPr>
          <w:rFonts w:ascii="Times New Roman" w:eastAsia="Times New Roman" w:hAnsi="Times New Roman" w:cs="Times New Roman"/>
          <w:sz w:val="24"/>
          <w:szCs w:val="24"/>
          <w:lang w:eastAsia="cs-CZ"/>
        </w:rPr>
        <w:t xml:space="preserve">. Dravý roztoč nikdy populaci škůdce nevyhubí úplně, ale udržuje přirozenou rovnováhu, která vyhovuje i rostlinám. Dravý roztoč je schopný živit se též pylem rostlin, případně může i krátkodobě hladovět, proto přežívá i v době, kdy se fytofágní roztoči v lokalitě nevyskytují. </w:t>
      </w:r>
      <w:proofErr w:type="spellStart"/>
      <w:r w:rsidRPr="00520A6E">
        <w:rPr>
          <w:rFonts w:ascii="Times New Roman" w:eastAsia="Times New Roman" w:hAnsi="Times New Roman" w:cs="Times New Roman"/>
          <w:i/>
          <w:iCs/>
          <w:sz w:val="24"/>
          <w:szCs w:val="24"/>
          <w:lang w:eastAsia="cs-CZ"/>
        </w:rPr>
        <w:t>Typhlodromus</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pyri</w:t>
      </w:r>
      <w:proofErr w:type="spellEnd"/>
      <w:r w:rsidRPr="00520A6E">
        <w:rPr>
          <w:rFonts w:ascii="Times New Roman" w:eastAsia="Times New Roman" w:hAnsi="Times New Roman" w:cs="Times New Roman"/>
          <w:sz w:val="24"/>
          <w:szCs w:val="24"/>
          <w:lang w:eastAsia="cs-CZ"/>
        </w:rPr>
        <w:t xml:space="preserve"> ve vinicích přezimuje. Díky těmto vlastnostem</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je schopen potlačovat výskyt škodlivých roztočů i dlouhodobě, ale pouze za předpokladu, že se také dlouhodobě používají jen přípravky selektivní k dravému roztoči. Vůbec nejvyšší riziko představuje použití insekticidů na bázi syntetických pyretroidů. Tyto látky hubí dravé roztoče již v neuvěřitelně nízkých koncentracích! Obecně platí, že je nutné řídit se doporučeními dodavatele konkrétní populace dravého roztoče. Toto platí i v ostatních ovocných výsadbách.</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1DD838ED" wp14:editId="6004C6EC">
            <wp:extent cx="3002280" cy="3002280"/>
            <wp:effectExtent l="0" t="0" r="7620" b="7620"/>
            <wp:docPr id="18" name="obrázek 18" descr="Kadeřavost způsobená hálčivcem révovým">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deřavost způsobená hálčivcem révovým">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02280" cy="3002280"/>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Kadeřavost způsobená hálčivcem révovým</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0B0CADA0" wp14:editId="525D7C0F">
            <wp:extent cx="3307080" cy="2680940"/>
            <wp:effectExtent l="0" t="0" r="7620" b="5715"/>
            <wp:docPr id="19" name="obrázek 19" descr="Plstnatost způsobená vlnovníkem révovým">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stnatost způsobená vlnovníkem révovým">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13216" cy="2685914"/>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Plstnatost způsobená vlnovníkem révovým</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Píďalka trnková</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lastRenderedPageBreak/>
        <w:t xml:space="preserve">Housenky píďalky trnkové (šedohnědé píďalky 1–3 cm dlouhé) přezimují na kmíncích, sloupcích vedení a v půdě, škodí na jaře při rašení révy vykusováním pupenů a mladých listů. Na lokalitách s výskytem tohoto škůdce </w:t>
      </w:r>
      <w:proofErr w:type="gramStart"/>
      <w:r w:rsidRPr="00520A6E">
        <w:rPr>
          <w:rFonts w:ascii="Times New Roman" w:eastAsia="Times New Roman" w:hAnsi="Times New Roman" w:cs="Times New Roman"/>
          <w:sz w:val="24"/>
          <w:szCs w:val="24"/>
          <w:lang w:eastAsia="cs-CZ"/>
        </w:rPr>
        <w:t>doporučujeme</w:t>
      </w:r>
      <w:proofErr w:type="gramEnd"/>
      <w:r w:rsidRPr="00520A6E">
        <w:rPr>
          <w:rFonts w:ascii="Times New Roman" w:eastAsia="Times New Roman" w:hAnsi="Times New Roman" w:cs="Times New Roman"/>
          <w:sz w:val="24"/>
          <w:szCs w:val="24"/>
          <w:lang w:eastAsia="cs-CZ"/>
        </w:rPr>
        <w:t xml:space="preserve"> keře révy vinné při rašení chemicky ošetřit přípravkem </w:t>
      </w:r>
      <w:hyperlink r:id="rId120" w:history="1">
        <w:proofErr w:type="gramStart"/>
        <w:r w:rsidRPr="00520A6E">
          <w:rPr>
            <w:rFonts w:ascii="Times New Roman" w:eastAsia="Times New Roman" w:hAnsi="Times New Roman" w:cs="Times New Roman"/>
            <w:color w:val="0000FF"/>
            <w:sz w:val="24"/>
            <w:szCs w:val="24"/>
            <w:u w:val="single"/>
            <w:lang w:eastAsia="cs-CZ"/>
          </w:rPr>
          <w:t>Steward</w:t>
        </w:r>
        <w:proofErr w:type="gramEnd"/>
      </w:hyperlink>
      <w:r w:rsidRPr="00520A6E">
        <w:rPr>
          <w:rFonts w:ascii="Times New Roman" w:eastAsia="Times New Roman" w:hAnsi="Times New Roman" w:cs="Times New Roman"/>
          <w:sz w:val="24"/>
          <w:szCs w:val="24"/>
          <w:lang w:eastAsia="cs-CZ"/>
        </w:rPr>
        <w:t>.</w:t>
      </w:r>
    </w:p>
    <w:p w:rsidR="00520A6E" w:rsidRP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r w:rsidRPr="00520A6E">
        <w:rPr>
          <w:rFonts w:ascii="Times New Roman" w:eastAsia="Times New Roman" w:hAnsi="Times New Roman" w:cs="Times New Roman"/>
          <w:b/>
          <w:bCs/>
          <w:sz w:val="36"/>
          <w:szCs w:val="36"/>
          <w:lang w:eastAsia="cs-CZ"/>
        </w:rPr>
        <w:t>Zelenina</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Nejenom ovocné stromy jsou napadány a poškozovány chorobami a škůdci, ale také musíme na jaře věnovat patřičnou pozornost pěstované zelenině.</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V uzavřených pěstebních prostorách a ve vlhčích lokalitách pozor na poškození porostů </w:t>
      </w:r>
      <w:r w:rsidRPr="00520A6E">
        <w:rPr>
          <w:rFonts w:ascii="Times New Roman" w:eastAsia="Times New Roman" w:hAnsi="Times New Roman" w:cs="Times New Roman"/>
          <w:b/>
          <w:bCs/>
          <w:sz w:val="24"/>
          <w:szCs w:val="24"/>
          <w:lang w:eastAsia="cs-CZ"/>
        </w:rPr>
        <w:t>slimáčky</w:t>
      </w:r>
      <w:r w:rsidRPr="00520A6E">
        <w:rPr>
          <w:rFonts w:ascii="Times New Roman" w:eastAsia="Times New Roman" w:hAnsi="Times New Roman" w:cs="Times New Roman"/>
          <w:sz w:val="24"/>
          <w:szCs w:val="24"/>
          <w:lang w:eastAsia="cs-CZ"/>
        </w:rPr>
        <w:t xml:space="preserve">. Kvůli ideálním podmínkám, které jsou v zahradnických kulturách </w:t>
      </w:r>
      <w:proofErr w:type="gramStart"/>
      <w:r w:rsidRPr="00520A6E">
        <w:rPr>
          <w:rFonts w:ascii="Times New Roman" w:eastAsia="Times New Roman" w:hAnsi="Times New Roman" w:cs="Times New Roman"/>
          <w:sz w:val="24"/>
          <w:szCs w:val="24"/>
          <w:lang w:eastAsia="cs-CZ"/>
        </w:rPr>
        <w:t>je</w:t>
      </w:r>
      <w:proofErr w:type="gramEnd"/>
      <w:r w:rsidRPr="00520A6E">
        <w:rPr>
          <w:rFonts w:ascii="Times New Roman" w:eastAsia="Times New Roman" w:hAnsi="Times New Roman" w:cs="Times New Roman"/>
          <w:sz w:val="24"/>
          <w:szCs w:val="24"/>
          <w:lang w:eastAsia="cs-CZ"/>
        </w:rPr>
        <w:t xml:space="preserve"> škodlivost plžů</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trvalá po celé vegetační období. Poškození často bývá vstupní branou pro houbové a bakteriální choroby. Proti plžům jsou povoleny tyto návnadové přípravky: </w:t>
      </w:r>
      <w:proofErr w:type="spellStart"/>
      <w:r w:rsidRPr="00520A6E">
        <w:rPr>
          <w:rFonts w:ascii="Times New Roman" w:eastAsia="Times New Roman" w:hAnsi="Times New Roman" w:cs="Times New Roman"/>
          <w:b/>
          <w:bCs/>
          <w:sz w:val="24"/>
          <w:szCs w:val="24"/>
          <w:lang w:eastAsia="cs-CZ"/>
        </w:rPr>
        <w:t>Clartex</w:t>
      </w:r>
      <w:proofErr w:type="spellEnd"/>
      <w:r w:rsidRPr="00520A6E">
        <w:rPr>
          <w:rFonts w:ascii="Times New Roman" w:eastAsia="Times New Roman" w:hAnsi="Times New Roman" w:cs="Times New Roman"/>
          <w:b/>
          <w:bCs/>
          <w:sz w:val="24"/>
          <w:szCs w:val="24"/>
          <w:lang w:eastAsia="cs-CZ"/>
        </w:rPr>
        <w:t xml:space="preserve"> </w:t>
      </w:r>
      <w:proofErr w:type="spellStart"/>
      <w:r w:rsidRPr="00520A6E">
        <w:rPr>
          <w:rFonts w:ascii="Times New Roman" w:eastAsia="Times New Roman" w:hAnsi="Times New Roman" w:cs="Times New Roman"/>
          <w:b/>
          <w:bCs/>
          <w:sz w:val="24"/>
          <w:szCs w:val="24"/>
          <w:lang w:eastAsia="cs-CZ"/>
        </w:rPr>
        <w:t>Neo</w:t>
      </w:r>
      <w:proofErr w:type="spellEnd"/>
      <w:r w:rsidRPr="00520A6E">
        <w:rPr>
          <w:rFonts w:ascii="Times New Roman" w:eastAsia="Times New Roman" w:hAnsi="Times New Roman" w:cs="Times New Roman"/>
          <w:b/>
          <w:bCs/>
          <w:sz w:val="24"/>
          <w:szCs w:val="24"/>
          <w:lang w:eastAsia="cs-CZ"/>
        </w:rPr>
        <w:t xml:space="preserve">, </w:t>
      </w:r>
      <w:hyperlink r:id="rId121" w:history="1">
        <w:proofErr w:type="spellStart"/>
        <w:r w:rsidRPr="00520A6E">
          <w:rPr>
            <w:rFonts w:ascii="Times New Roman" w:eastAsia="Times New Roman" w:hAnsi="Times New Roman" w:cs="Times New Roman"/>
            <w:b/>
            <w:bCs/>
            <w:color w:val="0000FF"/>
            <w:sz w:val="24"/>
            <w:szCs w:val="24"/>
            <w:u w:val="single"/>
            <w:lang w:eastAsia="cs-CZ"/>
          </w:rPr>
          <w:t>Metarex</w:t>
        </w:r>
        <w:proofErr w:type="spellEnd"/>
        <w:r w:rsidRPr="00520A6E">
          <w:rPr>
            <w:rFonts w:ascii="Times New Roman" w:eastAsia="Times New Roman" w:hAnsi="Times New Roman" w:cs="Times New Roman"/>
            <w:b/>
            <w:bCs/>
            <w:color w:val="0000FF"/>
            <w:sz w:val="24"/>
            <w:szCs w:val="24"/>
            <w:u w:val="single"/>
            <w:lang w:eastAsia="cs-CZ"/>
          </w:rPr>
          <w:t xml:space="preserve"> </w:t>
        </w:r>
        <w:proofErr w:type="spellStart"/>
        <w:r w:rsidRPr="00520A6E">
          <w:rPr>
            <w:rFonts w:ascii="Times New Roman" w:eastAsia="Times New Roman" w:hAnsi="Times New Roman" w:cs="Times New Roman"/>
            <w:b/>
            <w:bCs/>
            <w:color w:val="0000FF"/>
            <w:sz w:val="24"/>
            <w:szCs w:val="24"/>
            <w:u w:val="single"/>
            <w:lang w:eastAsia="cs-CZ"/>
          </w:rPr>
          <w:t>Inov</w:t>
        </w:r>
        <w:proofErr w:type="spellEnd"/>
      </w:hyperlink>
      <w:r w:rsidRPr="00520A6E">
        <w:rPr>
          <w:rFonts w:ascii="Times New Roman" w:eastAsia="Times New Roman" w:hAnsi="Times New Roman" w:cs="Times New Roman"/>
          <w:b/>
          <w:bCs/>
          <w:sz w:val="24"/>
          <w:szCs w:val="24"/>
          <w:lang w:eastAsia="cs-CZ"/>
        </w:rPr>
        <w:t xml:space="preserve">, </w:t>
      </w:r>
      <w:hyperlink r:id="rId122" w:history="1">
        <w:proofErr w:type="spellStart"/>
        <w:r w:rsidRPr="00520A6E">
          <w:rPr>
            <w:rFonts w:ascii="Times New Roman" w:eastAsia="Times New Roman" w:hAnsi="Times New Roman" w:cs="Times New Roman"/>
            <w:b/>
            <w:bCs/>
            <w:color w:val="0000FF"/>
            <w:sz w:val="24"/>
            <w:szCs w:val="24"/>
            <w:u w:val="single"/>
            <w:lang w:eastAsia="cs-CZ"/>
          </w:rPr>
          <w:t>Granula</w:t>
        </w:r>
      </w:hyperlink>
      <w:r w:rsidRPr="00520A6E">
        <w:rPr>
          <w:rFonts w:ascii="Times New Roman" w:eastAsia="Times New Roman" w:hAnsi="Times New Roman" w:cs="Times New Roman"/>
          <w:b/>
          <w:bCs/>
          <w:sz w:val="24"/>
          <w:szCs w:val="24"/>
          <w:lang w:eastAsia="cs-CZ"/>
        </w:rPr>
        <w:t>x</w:t>
      </w:r>
      <w:proofErr w:type="spellEnd"/>
      <w:r w:rsidRPr="00520A6E">
        <w:rPr>
          <w:rFonts w:ascii="Times New Roman" w:eastAsia="Times New Roman" w:hAnsi="Times New Roman" w:cs="Times New Roman"/>
          <w:b/>
          <w:bCs/>
          <w:sz w:val="24"/>
          <w:szCs w:val="24"/>
          <w:lang w:eastAsia="cs-CZ"/>
        </w:rPr>
        <w:t xml:space="preserve">, </w:t>
      </w:r>
      <w:proofErr w:type="spellStart"/>
      <w:r w:rsidRPr="00520A6E">
        <w:rPr>
          <w:rFonts w:ascii="Times New Roman" w:eastAsia="Times New Roman" w:hAnsi="Times New Roman" w:cs="Times New Roman"/>
          <w:b/>
          <w:bCs/>
          <w:sz w:val="24"/>
          <w:szCs w:val="24"/>
          <w:lang w:eastAsia="cs-CZ"/>
        </w:rPr>
        <w:t>Slimax</w:t>
      </w:r>
      <w:proofErr w:type="spellEnd"/>
      <w:r w:rsidRPr="00520A6E">
        <w:rPr>
          <w:rFonts w:ascii="Times New Roman" w:eastAsia="Times New Roman" w:hAnsi="Times New Roman" w:cs="Times New Roman"/>
          <w:b/>
          <w:bCs/>
          <w:sz w:val="24"/>
          <w:szCs w:val="24"/>
          <w:lang w:eastAsia="cs-CZ"/>
        </w:rPr>
        <w:t xml:space="preserve">, </w:t>
      </w:r>
      <w:hyperlink r:id="rId123" w:history="1">
        <w:proofErr w:type="spellStart"/>
        <w:r w:rsidRPr="00520A6E">
          <w:rPr>
            <w:rFonts w:ascii="Times New Roman" w:eastAsia="Times New Roman" w:hAnsi="Times New Roman" w:cs="Times New Roman"/>
            <w:b/>
            <w:bCs/>
            <w:color w:val="0000FF"/>
            <w:sz w:val="24"/>
            <w:szCs w:val="24"/>
            <w:u w:val="single"/>
            <w:lang w:eastAsia="cs-CZ"/>
          </w:rPr>
          <w:t>Ferramol</w:t>
        </w:r>
        <w:proofErr w:type="spellEnd"/>
        <w:r w:rsidRPr="00520A6E">
          <w:rPr>
            <w:rFonts w:ascii="Times New Roman" w:eastAsia="Times New Roman" w:hAnsi="Times New Roman" w:cs="Times New Roman"/>
            <w:b/>
            <w:bCs/>
            <w:color w:val="0000FF"/>
            <w:sz w:val="24"/>
            <w:szCs w:val="24"/>
            <w:u w:val="single"/>
            <w:lang w:eastAsia="cs-CZ"/>
          </w:rPr>
          <w:t>,</w:t>
        </w:r>
      </w:hyperlink>
      <w:r w:rsidRPr="00520A6E">
        <w:rPr>
          <w:rFonts w:ascii="Times New Roman" w:eastAsia="Times New Roman" w:hAnsi="Times New Roman" w:cs="Times New Roman"/>
          <w:b/>
          <w:bCs/>
          <w:sz w:val="24"/>
          <w:szCs w:val="24"/>
          <w:lang w:eastAsia="cs-CZ"/>
        </w:rPr>
        <w:t xml:space="preserve"> </w:t>
      </w:r>
      <w:hyperlink r:id="rId124" w:history="1">
        <w:proofErr w:type="spellStart"/>
        <w:r w:rsidRPr="00520A6E">
          <w:rPr>
            <w:rFonts w:ascii="Times New Roman" w:eastAsia="Times New Roman" w:hAnsi="Times New Roman" w:cs="Times New Roman"/>
            <w:b/>
            <w:bCs/>
            <w:color w:val="0000FF"/>
            <w:sz w:val="24"/>
            <w:szCs w:val="24"/>
            <w:u w:val="single"/>
            <w:lang w:eastAsia="cs-CZ"/>
          </w:rPr>
          <w:t>Sluxx</w:t>
        </w:r>
        <w:proofErr w:type="spellEnd"/>
        <w:r w:rsidRPr="00520A6E">
          <w:rPr>
            <w:rFonts w:ascii="Times New Roman" w:eastAsia="Times New Roman" w:hAnsi="Times New Roman" w:cs="Times New Roman"/>
            <w:b/>
            <w:bCs/>
            <w:color w:val="0000FF"/>
            <w:sz w:val="24"/>
            <w:szCs w:val="24"/>
            <w:u w:val="single"/>
            <w:lang w:eastAsia="cs-CZ"/>
          </w:rPr>
          <w:t xml:space="preserve"> H</w:t>
        </w:r>
      </w:hyperlink>
      <w:r w:rsidRPr="00520A6E">
        <w:rPr>
          <w:rFonts w:ascii="Times New Roman" w:eastAsia="Times New Roman" w:hAnsi="Times New Roman" w:cs="Times New Roman"/>
          <w:b/>
          <w:bCs/>
          <w:sz w:val="24"/>
          <w:szCs w:val="24"/>
          <w:lang w:eastAsia="cs-CZ"/>
        </w:rPr>
        <w:t xml:space="preserve">P, </w:t>
      </w:r>
      <w:hyperlink r:id="rId125" w:history="1">
        <w:proofErr w:type="spellStart"/>
        <w:r w:rsidRPr="00520A6E">
          <w:rPr>
            <w:rFonts w:ascii="Times New Roman" w:eastAsia="Times New Roman" w:hAnsi="Times New Roman" w:cs="Times New Roman"/>
            <w:b/>
            <w:bCs/>
            <w:color w:val="0000FF"/>
            <w:sz w:val="24"/>
            <w:szCs w:val="24"/>
            <w:u w:val="single"/>
            <w:lang w:eastAsia="cs-CZ"/>
          </w:rPr>
          <w:t>Tymato</w:t>
        </w:r>
      </w:hyperlink>
      <w:r w:rsidRPr="00520A6E">
        <w:rPr>
          <w:rFonts w:ascii="Times New Roman" w:eastAsia="Times New Roman" w:hAnsi="Times New Roman" w:cs="Times New Roman"/>
          <w:b/>
          <w:bCs/>
          <w:sz w:val="24"/>
          <w:szCs w:val="24"/>
          <w:lang w:eastAsia="cs-CZ"/>
        </w:rPr>
        <w:t>l</w:t>
      </w:r>
      <w:proofErr w:type="spellEnd"/>
      <w:r w:rsidRPr="00520A6E">
        <w:rPr>
          <w:rFonts w:ascii="Times New Roman" w:eastAsia="Times New Roman" w:hAnsi="Times New Roman" w:cs="Times New Roman"/>
          <w:b/>
          <w:bCs/>
          <w:sz w:val="24"/>
          <w:szCs w:val="24"/>
          <w:lang w:eastAsia="cs-CZ"/>
        </w:rPr>
        <w:t xml:space="preserve">, aj. </w:t>
      </w:r>
      <w:r w:rsidRPr="00520A6E">
        <w:rPr>
          <w:rFonts w:ascii="Times New Roman" w:eastAsia="Times New Roman" w:hAnsi="Times New Roman" w:cs="Times New Roman"/>
          <w:sz w:val="24"/>
          <w:szCs w:val="24"/>
          <w:lang w:eastAsia="cs-CZ"/>
        </w:rPr>
        <w:t xml:space="preserve">Ošetření se provádí na počátku napadení rovnoměrným posypem mezi pěstované plodiny, cestičky, pod pěstební stoly. Nesmí přijít do styku s ošetřovanou zeleninou. </w:t>
      </w:r>
      <w:r w:rsidRPr="00520A6E">
        <w:rPr>
          <w:rFonts w:ascii="Times New Roman" w:eastAsia="Times New Roman" w:hAnsi="Times New Roman" w:cs="Times New Roman"/>
          <w:b/>
          <w:bCs/>
          <w:sz w:val="24"/>
          <w:szCs w:val="24"/>
          <w:lang w:eastAsia="cs-CZ"/>
        </w:rPr>
        <w:t xml:space="preserve">Z biologických přípravků </w:t>
      </w:r>
      <w:r w:rsidRPr="00520A6E">
        <w:rPr>
          <w:rFonts w:ascii="Times New Roman" w:eastAsia="Times New Roman" w:hAnsi="Times New Roman" w:cs="Times New Roman"/>
          <w:sz w:val="24"/>
          <w:szCs w:val="24"/>
          <w:lang w:eastAsia="cs-CZ"/>
        </w:rPr>
        <w:t>lze použít</w:t>
      </w:r>
      <w:r w:rsidRPr="00520A6E">
        <w:rPr>
          <w:rFonts w:ascii="Times New Roman" w:eastAsia="Times New Roman" w:hAnsi="Times New Roman" w:cs="Times New Roman"/>
          <w:b/>
          <w:bCs/>
          <w:sz w:val="24"/>
          <w:szCs w:val="24"/>
          <w:lang w:eastAsia="cs-CZ"/>
        </w:rPr>
        <w:t xml:space="preserve"> </w:t>
      </w:r>
      <w:proofErr w:type="spellStart"/>
      <w:r w:rsidRPr="00520A6E">
        <w:rPr>
          <w:rFonts w:ascii="Times New Roman" w:eastAsia="Times New Roman" w:hAnsi="Times New Roman" w:cs="Times New Roman"/>
          <w:b/>
          <w:bCs/>
          <w:sz w:val="24"/>
          <w:szCs w:val="24"/>
          <w:lang w:eastAsia="cs-CZ"/>
        </w:rPr>
        <w:t>Nemaslug</w:t>
      </w:r>
      <w:proofErr w:type="spellEnd"/>
      <w:r w:rsidRPr="00520A6E">
        <w:rPr>
          <w:rFonts w:ascii="Times New Roman" w:eastAsia="Times New Roman" w:hAnsi="Times New Roman" w:cs="Times New Roman"/>
          <w:b/>
          <w:bCs/>
          <w:sz w:val="24"/>
          <w:szCs w:val="24"/>
          <w:lang w:eastAsia="cs-CZ"/>
        </w:rPr>
        <w:t xml:space="preserve">, </w:t>
      </w:r>
      <w:proofErr w:type="spellStart"/>
      <w:r w:rsidRPr="00520A6E">
        <w:rPr>
          <w:rFonts w:ascii="Times New Roman" w:eastAsia="Times New Roman" w:hAnsi="Times New Roman" w:cs="Times New Roman"/>
          <w:b/>
          <w:bCs/>
          <w:sz w:val="24"/>
          <w:szCs w:val="24"/>
          <w:lang w:eastAsia="cs-CZ"/>
        </w:rPr>
        <w:t>Phasmarhabditis-System</w:t>
      </w:r>
      <w:proofErr w:type="spellEnd"/>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na bázi parazitických hlístic. Přípravek se aplikuje zálivkou ošetřované plochy suspenzí s </w:t>
      </w:r>
      <w:proofErr w:type="spellStart"/>
      <w:r w:rsidRPr="00520A6E">
        <w:rPr>
          <w:rFonts w:ascii="Times New Roman" w:eastAsia="Times New Roman" w:hAnsi="Times New Roman" w:cs="Times New Roman"/>
          <w:sz w:val="24"/>
          <w:szCs w:val="24"/>
          <w:lang w:eastAsia="cs-CZ"/>
        </w:rPr>
        <w:t>bioagens</w:t>
      </w:r>
      <w:proofErr w:type="spellEnd"/>
      <w:r w:rsidRPr="00520A6E">
        <w:rPr>
          <w:rFonts w:ascii="Times New Roman" w:eastAsia="Times New Roman" w:hAnsi="Times New Roman" w:cs="Times New Roman"/>
          <w:sz w:val="24"/>
          <w:szCs w:val="24"/>
          <w:lang w:eastAsia="cs-CZ"/>
        </w:rPr>
        <w:t xml:space="preserve"> dle návodu. Teplota substrátu nesmí klesnout pod 5 °C, optimum je při 15–20 °C, po dobu působení musí být půda nebo substrát optimálně vlhký. Tento přípravek je účinný zejména proti slimáčku síťkovanému a slimáčku polnímu a na </w:t>
      </w:r>
      <w:proofErr w:type="spellStart"/>
      <w:r w:rsidRPr="00520A6E">
        <w:rPr>
          <w:rFonts w:ascii="Times New Roman" w:eastAsia="Times New Roman" w:hAnsi="Times New Roman" w:cs="Times New Roman"/>
          <w:sz w:val="24"/>
          <w:szCs w:val="24"/>
          <w:lang w:eastAsia="cs-CZ"/>
        </w:rPr>
        <w:t>plzáky</w:t>
      </w:r>
      <w:proofErr w:type="spellEnd"/>
      <w:r w:rsidRPr="00520A6E">
        <w:rPr>
          <w:rFonts w:ascii="Times New Roman" w:eastAsia="Times New Roman" w:hAnsi="Times New Roman" w:cs="Times New Roman"/>
          <w:sz w:val="24"/>
          <w:szCs w:val="24"/>
          <w:lang w:eastAsia="cs-CZ"/>
        </w:rPr>
        <w:t xml:space="preserve"> z rodu </w:t>
      </w:r>
      <w:proofErr w:type="spellStart"/>
      <w:r w:rsidRPr="00520A6E">
        <w:rPr>
          <w:rFonts w:ascii="Times New Roman" w:eastAsia="Times New Roman" w:hAnsi="Times New Roman" w:cs="Times New Roman"/>
          <w:i/>
          <w:iCs/>
          <w:sz w:val="24"/>
          <w:szCs w:val="24"/>
          <w:lang w:eastAsia="cs-CZ"/>
        </w:rPr>
        <w:t>Arion</w:t>
      </w:r>
      <w:proofErr w:type="spellEnd"/>
      <w:r w:rsidRPr="00520A6E">
        <w:rPr>
          <w:rFonts w:ascii="Times New Roman" w:eastAsia="Times New Roman" w:hAnsi="Times New Roman" w:cs="Times New Roman"/>
          <w:sz w:val="24"/>
          <w:szCs w:val="24"/>
          <w:lang w:eastAsia="cs-CZ"/>
        </w:rPr>
        <w:t xml:space="preserve"> účinkuje jen na mladé jedince.</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Dřepčíci</w:t>
      </w:r>
      <w:r w:rsidRPr="00520A6E">
        <w:rPr>
          <w:rFonts w:ascii="Times New Roman" w:eastAsia="Times New Roman" w:hAnsi="Times New Roman" w:cs="Times New Roman"/>
          <w:sz w:val="24"/>
          <w:szCs w:val="24"/>
          <w:lang w:eastAsia="cs-CZ"/>
        </w:rPr>
        <w:t xml:space="preserve"> poškozují hlavně ředkvičky a košťáloviny. Největší škody způsobují na chráněných výhřevných plochách. Ředkvičky ošetřujeme např. pyretroidy: </w:t>
      </w:r>
      <w:hyperlink r:id="rId126" w:history="1">
        <w:proofErr w:type="spellStart"/>
        <w:r w:rsidRPr="00520A6E">
          <w:rPr>
            <w:rFonts w:ascii="Times New Roman" w:eastAsia="Times New Roman" w:hAnsi="Times New Roman" w:cs="Times New Roman"/>
            <w:color w:val="0000FF"/>
            <w:sz w:val="24"/>
            <w:szCs w:val="24"/>
            <w:u w:val="single"/>
            <w:lang w:eastAsia="cs-CZ"/>
          </w:rPr>
          <w:t>Deci</w:t>
        </w:r>
      </w:hyperlink>
      <w:r w:rsidRPr="00520A6E">
        <w:rPr>
          <w:rFonts w:ascii="Times New Roman" w:eastAsia="Times New Roman" w:hAnsi="Times New Roman" w:cs="Times New Roman"/>
          <w:sz w:val="24"/>
          <w:szCs w:val="24"/>
          <w:lang w:eastAsia="cs-CZ"/>
        </w:rPr>
        <w:t>s</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Mega</w:t>
      </w:r>
      <w:proofErr w:type="spellEnd"/>
      <w:r w:rsidRPr="00520A6E">
        <w:rPr>
          <w:rFonts w:ascii="Times New Roman" w:eastAsia="Times New Roman" w:hAnsi="Times New Roman" w:cs="Times New Roman"/>
          <w:sz w:val="24"/>
          <w:szCs w:val="24"/>
          <w:lang w:eastAsia="cs-CZ"/>
        </w:rPr>
        <w:t xml:space="preserve">, </w:t>
      </w:r>
      <w:hyperlink r:id="rId127" w:history="1">
        <w:r w:rsidRPr="00520A6E">
          <w:rPr>
            <w:rFonts w:ascii="Times New Roman" w:eastAsia="Times New Roman" w:hAnsi="Times New Roman" w:cs="Times New Roman"/>
            <w:color w:val="0000FF"/>
            <w:sz w:val="24"/>
            <w:szCs w:val="24"/>
            <w:u w:val="single"/>
            <w:lang w:eastAsia="cs-CZ"/>
          </w:rPr>
          <w:t xml:space="preserve">Karate se </w:t>
        </w:r>
        <w:proofErr w:type="spellStart"/>
        <w:r w:rsidRPr="00520A6E">
          <w:rPr>
            <w:rFonts w:ascii="Times New Roman" w:eastAsia="Times New Roman" w:hAnsi="Times New Roman" w:cs="Times New Roman"/>
            <w:color w:val="0000FF"/>
            <w:sz w:val="24"/>
            <w:szCs w:val="24"/>
            <w:u w:val="single"/>
            <w:lang w:eastAsia="cs-CZ"/>
          </w:rPr>
          <w:t>Zeon</w:t>
        </w:r>
        <w:proofErr w:type="spellEnd"/>
        <w:r w:rsidRPr="00520A6E">
          <w:rPr>
            <w:rFonts w:ascii="Times New Roman" w:eastAsia="Times New Roman" w:hAnsi="Times New Roman" w:cs="Times New Roman"/>
            <w:color w:val="0000FF"/>
            <w:sz w:val="24"/>
            <w:szCs w:val="24"/>
            <w:u w:val="single"/>
            <w:lang w:eastAsia="cs-CZ"/>
          </w:rPr>
          <w:t xml:space="preserve"> technologií 5 C</w:t>
        </w:r>
      </w:hyperlink>
      <w:r w:rsidRPr="00520A6E">
        <w:rPr>
          <w:rFonts w:ascii="Times New Roman" w:eastAsia="Times New Roman" w:hAnsi="Times New Roman" w:cs="Times New Roman"/>
          <w:sz w:val="24"/>
          <w:szCs w:val="24"/>
          <w:lang w:eastAsia="cs-CZ"/>
        </w:rPr>
        <w:t xml:space="preserve">S, </w:t>
      </w:r>
      <w:hyperlink r:id="rId128" w:history="1">
        <w:proofErr w:type="spellStart"/>
        <w:r w:rsidRPr="00520A6E">
          <w:rPr>
            <w:rFonts w:ascii="Times New Roman" w:eastAsia="Times New Roman" w:hAnsi="Times New Roman" w:cs="Times New Roman"/>
            <w:color w:val="0000FF"/>
            <w:sz w:val="24"/>
            <w:szCs w:val="24"/>
            <w:u w:val="single"/>
            <w:lang w:eastAsia="cs-CZ"/>
          </w:rPr>
          <w:t>Snium</w:t>
        </w:r>
        <w:proofErr w:type="spellEnd"/>
        <w:r w:rsidRPr="00520A6E">
          <w:rPr>
            <w:rFonts w:ascii="Times New Roman" w:eastAsia="Times New Roman" w:hAnsi="Times New Roman" w:cs="Times New Roman"/>
            <w:color w:val="0000FF"/>
            <w:sz w:val="24"/>
            <w:szCs w:val="24"/>
            <w:u w:val="single"/>
            <w:lang w:eastAsia="cs-CZ"/>
          </w:rPr>
          <w:t xml:space="preserve"> Ultr</w:t>
        </w:r>
      </w:hyperlink>
      <w:r w:rsidRPr="00520A6E">
        <w:rPr>
          <w:rFonts w:ascii="Times New Roman" w:eastAsia="Times New Roman" w:hAnsi="Times New Roman" w:cs="Times New Roman"/>
          <w:sz w:val="24"/>
          <w:szCs w:val="24"/>
          <w:lang w:eastAsia="cs-CZ"/>
        </w:rPr>
        <w:t>a a </w:t>
      </w:r>
      <w:proofErr w:type="spellStart"/>
      <w:r w:rsidRPr="00520A6E">
        <w:rPr>
          <w:rFonts w:ascii="Times New Roman" w:eastAsia="Times New Roman" w:hAnsi="Times New Roman" w:cs="Times New Roman"/>
          <w:sz w:val="24"/>
          <w:szCs w:val="24"/>
          <w:lang w:eastAsia="cs-CZ"/>
        </w:rPr>
        <w:t>Scatto</w:t>
      </w:r>
      <w:proofErr w:type="spellEnd"/>
      <w:r w:rsidRPr="00520A6E">
        <w:rPr>
          <w:rFonts w:ascii="Times New Roman" w:eastAsia="Times New Roman" w:hAnsi="Times New Roman" w:cs="Times New Roman"/>
          <w:sz w:val="24"/>
          <w:szCs w:val="24"/>
          <w:lang w:eastAsia="cs-CZ"/>
        </w:rPr>
        <w:t xml:space="preserve">. U košťálovin můžete použít i některý z dalších: </w:t>
      </w:r>
      <w:proofErr w:type="spellStart"/>
      <w:r w:rsidRPr="00520A6E">
        <w:rPr>
          <w:rFonts w:ascii="Times New Roman" w:eastAsia="Times New Roman" w:hAnsi="Times New Roman" w:cs="Times New Roman"/>
          <w:sz w:val="24"/>
          <w:szCs w:val="24"/>
          <w:lang w:eastAsia="cs-CZ"/>
        </w:rPr>
        <w:t>Buldock</w:t>
      </w:r>
      <w:proofErr w:type="spellEnd"/>
      <w:r w:rsidRPr="00520A6E">
        <w:rPr>
          <w:rFonts w:ascii="Times New Roman" w:eastAsia="Times New Roman" w:hAnsi="Times New Roman" w:cs="Times New Roman"/>
          <w:sz w:val="24"/>
          <w:szCs w:val="24"/>
          <w:lang w:eastAsia="cs-CZ"/>
        </w:rPr>
        <w:t xml:space="preserve"> 25 EC, </w:t>
      </w:r>
      <w:hyperlink r:id="rId129" w:history="1">
        <w:proofErr w:type="spellStart"/>
        <w:r w:rsidRPr="00520A6E">
          <w:rPr>
            <w:rFonts w:ascii="Times New Roman" w:eastAsia="Times New Roman" w:hAnsi="Times New Roman" w:cs="Times New Roman"/>
            <w:color w:val="0000FF"/>
            <w:sz w:val="24"/>
            <w:szCs w:val="24"/>
            <w:u w:val="single"/>
            <w:lang w:eastAsia="cs-CZ"/>
          </w:rPr>
          <w:t>NeemAzal</w:t>
        </w:r>
        <w:proofErr w:type="spellEnd"/>
        <w:r w:rsidRPr="00520A6E">
          <w:rPr>
            <w:rFonts w:ascii="Times New Roman" w:eastAsia="Times New Roman" w:hAnsi="Times New Roman" w:cs="Times New Roman"/>
            <w:color w:val="0000FF"/>
            <w:sz w:val="24"/>
            <w:szCs w:val="24"/>
            <w:u w:val="single"/>
            <w:lang w:eastAsia="cs-CZ"/>
          </w:rPr>
          <w:t>-T/S</w:t>
        </w:r>
      </w:hyperlink>
      <w:r w:rsidRPr="00520A6E">
        <w:rPr>
          <w:rFonts w:ascii="Times New Roman" w:eastAsia="Times New Roman" w:hAnsi="Times New Roman" w:cs="Times New Roman"/>
          <w:sz w:val="24"/>
          <w:szCs w:val="24"/>
          <w:lang w:eastAsia="cs-CZ"/>
        </w:rPr>
        <w:t>, aj.</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Sledujte výskyty </w:t>
      </w:r>
      <w:r w:rsidRPr="00520A6E">
        <w:rPr>
          <w:rFonts w:ascii="Times New Roman" w:eastAsia="Times New Roman" w:hAnsi="Times New Roman" w:cs="Times New Roman"/>
          <w:b/>
          <w:bCs/>
          <w:sz w:val="24"/>
          <w:szCs w:val="24"/>
          <w:lang w:eastAsia="cs-CZ"/>
        </w:rPr>
        <w:t xml:space="preserve">mšic </w:t>
      </w:r>
      <w:r w:rsidRPr="00520A6E">
        <w:rPr>
          <w:rFonts w:ascii="Times New Roman" w:eastAsia="Times New Roman" w:hAnsi="Times New Roman" w:cs="Times New Roman"/>
          <w:sz w:val="24"/>
          <w:szCs w:val="24"/>
          <w:lang w:eastAsia="cs-CZ"/>
        </w:rPr>
        <w:t>a při náletu prvních jedinců</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porosty ošetřete. Na mšice jsou registrovány také další přípravky: Gondola, </w:t>
      </w:r>
      <w:hyperlink r:id="rId130" w:history="1">
        <w:proofErr w:type="spellStart"/>
        <w:r w:rsidRPr="00520A6E">
          <w:rPr>
            <w:rFonts w:ascii="Times New Roman" w:eastAsia="Times New Roman" w:hAnsi="Times New Roman" w:cs="Times New Roman"/>
            <w:color w:val="0000FF"/>
            <w:sz w:val="24"/>
            <w:szCs w:val="24"/>
            <w:u w:val="single"/>
            <w:lang w:eastAsia="cs-CZ"/>
          </w:rPr>
          <w:t>Movent</w:t>
        </w:r>
      </w:hyperlink>
      <w:r w:rsidRPr="00520A6E">
        <w:rPr>
          <w:rFonts w:ascii="Times New Roman" w:eastAsia="Times New Roman" w:hAnsi="Times New Roman" w:cs="Times New Roman"/>
          <w:sz w:val="24"/>
          <w:szCs w:val="24"/>
          <w:lang w:eastAsia="cs-CZ"/>
        </w:rPr>
        <w:t>o</w:t>
      </w:r>
      <w:proofErr w:type="spellEnd"/>
      <w:r w:rsidRPr="00520A6E">
        <w:rPr>
          <w:rFonts w:ascii="Times New Roman" w:eastAsia="Times New Roman" w:hAnsi="Times New Roman" w:cs="Times New Roman"/>
          <w:sz w:val="24"/>
          <w:szCs w:val="24"/>
          <w:lang w:eastAsia="cs-CZ"/>
        </w:rPr>
        <w:t xml:space="preserve"> aj.</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proofErr w:type="spellStart"/>
      <w:r w:rsidRPr="00520A6E">
        <w:rPr>
          <w:rFonts w:ascii="Times New Roman" w:eastAsia="Times New Roman" w:hAnsi="Times New Roman" w:cs="Times New Roman"/>
          <w:b/>
          <w:bCs/>
          <w:sz w:val="24"/>
          <w:szCs w:val="24"/>
          <w:lang w:eastAsia="cs-CZ"/>
        </w:rPr>
        <w:t>Vyslepnutí</w:t>
      </w:r>
      <w:proofErr w:type="spellEnd"/>
      <w:r w:rsidRPr="00520A6E">
        <w:rPr>
          <w:rFonts w:ascii="Times New Roman" w:eastAsia="Times New Roman" w:hAnsi="Times New Roman" w:cs="Times New Roman"/>
          <w:b/>
          <w:bCs/>
          <w:sz w:val="24"/>
          <w:szCs w:val="24"/>
          <w:lang w:eastAsia="cs-CZ"/>
        </w:rPr>
        <w:t xml:space="preserve"> (</w:t>
      </w:r>
      <w:proofErr w:type="spellStart"/>
      <w:r w:rsidRPr="00520A6E">
        <w:rPr>
          <w:rFonts w:ascii="Times New Roman" w:eastAsia="Times New Roman" w:hAnsi="Times New Roman" w:cs="Times New Roman"/>
          <w:b/>
          <w:bCs/>
          <w:sz w:val="24"/>
          <w:szCs w:val="24"/>
          <w:lang w:eastAsia="cs-CZ"/>
        </w:rPr>
        <w:t>bezsrdéčkovitost</w:t>
      </w:r>
      <w:proofErr w:type="spellEnd"/>
      <w:r w:rsidRPr="00520A6E">
        <w:rPr>
          <w:rFonts w:ascii="Times New Roman" w:eastAsia="Times New Roman" w:hAnsi="Times New Roman" w:cs="Times New Roman"/>
          <w:b/>
          <w:bCs/>
          <w:sz w:val="24"/>
          <w:szCs w:val="24"/>
          <w:lang w:eastAsia="cs-CZ"/>
        </w:rPr>
        <w:t>)</w:t>
      </w:r>
      <w:r w:rsidRPr="00520A6E">
        <w:rPr>
          <w:rFonts w:ascii="Times New Roman" w:eastAsia="Times New Roman" w:hAnsi="Times New Roman" w:cs="Times New Roman"/>
          <w:sz w:val="24"/>
          <w:szCs w:val="24"/>
          <w:lang w:eastAsia="cs-CZ"/>
        </w:rPr>
        <w:t xml:space="preserve"> </w:t>
      </w:r>
      <w:r w:rsidRPr="00520A6E">
        <w:rPr>
          <w:rFonts w:ascii="Times New Roman" w:eastAsia="Times New Roman" w:hAnsi="Times New Roman" w:cs="Times New Roman"/>
          <w:b/>
          <w:bCs/>
          <w:sz w:val="24"/>
          <w:szCs w:val="24"/>
          <w:lang w:eastAsia="cs-CZ"/>
        </w:rPr>
        <w:t>košťálovin</w:t>
      </w:r>
      <w:r w:rsidRPr="00520A6E">
        <w:rPr>
          <w:rFonts w:ascii="Times New Roman" w:eastAsia="Times New Roman" w:hAnsi="Times New Roman" w:cs="Times New Roman"/>
          <w:sz w:val="24"/>
          <w:szCs w:val="24"/>
          <w:lang w:eastAsia="cs-CZ"/>
        </w:rPr>
        <w:t>, zejména u květáku a kedluben, může být způsobováno více faktory. Nejčastěji je to způsobováno růstovým šokem</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u předpěstované sadby - náhlé změny, mráz, sucho aj. U květáku může být také hlavní příčinou nedostatek</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přijatelného molybdenu.</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Lokálně způsobují </w:t>
      </w:r>
      <w:proofErr w:type="spellStart"/>
      <w:r w:rsidRPr="00520A6E">
        <w:rPr>
          <w:rFonts w:ascii="Times New Roman" w:eastAsia="Times New Roman" w:hAnsi="Times New Roman" w:cs="Times New Roman"/>
          <w:sz w:val="24"/>
          <w:szCs w:val="24"/>
          <w:lang w:eastAsia="cs-CZ"/>
        </w:rPr>
        <w:t>vyslepnutí</w:t>
      </w:r>
      <w:proofErr w:type="spellEnd"/>
      <w:r w:rsidRPr="00520A6E">
        <w:rPr>
          <w:rFonts w:ascii="Times New Roman" w:eastAsia="Times New Roman" w:hAnsi="Times New Roman" w:cs="Times New Roman"/>
          <w:sz w:val="24"/>
          <w:szCs w:val="24"/>
          <w:lang w:eastAsia="cs-CZ"/>
        </w:rPr>
        <w:t xml:space="preserve"> svými požerky také larvy krytonosce čtyřzubého</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nebo </w:t>
      </w:r>
      <w:proofErr w:type="spellStart"/>
      <w:r w:rsidRPr="00520A6E">
        <w:rPr>
          <w:rFonts w:ascii="Times New Roman" w:eastAsia="Times New Roman" w:hAnsi="Times New Roman" w:cs="Times New Roman"/>
          <w:sz w:val="24"/>
          <w:szCs w:val="24"/>
          <w:lang w:eastAsia="cs-CZ"/>
        </w:rPr>
        <w:t>plodomorky</w:t>
      </w:r>
      <w:proofErr w:type="spellEnd"/>
      <w:r w:rsidRPr="00520A6E">
        <w:rPr>
          <w:rFonts w:ascii="Times New Roman" w:eastAsia="Times New Roman" w:hAnsi="Times New Roman" w:cs="Times New Roman"/>
          <w:sz w:val="24"/>
          <w:szCs w:val="24"/>
          <w:lang w:eastAsia="cs-CZ"/>
        </w:rPr>
        <w:t xml:space="preserve"> zelné.</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Toto poškození může také způsobit napadení mladých rostlin dřepčíky nebo mšicí zelnou.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V polohách s pravidelným výskytem těchto škůdců pěstujte zeleninu (pokud je to možné) pod </w:t>
      </w:r>
      <w:hyperlink r:id="rId131" w:history="1">
        <w:r w:rsidRPr="00520A6E">
          <w:rPr>
            <w:rFonts w:ascii="Times New Roman" w:eastAsia="Times New Roman" w:hAnsi="Times New Roman" w:cs="Times New Roman"/>
            <w:color w:val="0000FF"/>
            <w:sz w:val="24"/>
            <w:szCs w:val="24"/>
            <w:u w:val="single"/>
            <w:lang w:eastAsia="cs-CZ"/>
          </w:rPr>
          <w:t>netkanou textilií</w:t>
        </w:r>
      </w:hyperlink>
      <w:r w:rsidRPr="00520A6E">
        <w:rPr>
          <w:rFonts w:ascii="Times New Roman" w:eastAsia="Times New Roman" w:hAnsi="Times New Roman" w:cs="Times New Roman"/>
          <w:sz w:val="24"/>
          <w:szCs w:val="24"/>
          <w:lang w:eastAsia="cs-CZ"/>
        </w:rPr>
        <w:t>. U chemického ošetření lze použít některý z přípravků povolených proti dřepčíkům.</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lastRenderedPageBreak/>
        <w:drawing>
          <wp:inline distT="0" distB="0" distL="0" distR="0" wp14:anchorId="006D7838" wp14:editId="780DA155">
            <wp:extent cx="3025140" cy="2270872"/>
            <wp:effectExtent l="0" t="0" r="3810" b="0"/>
            <wp:docPr id="20" name="obrázek 20" descr="Slimáček na zelenině">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máček na zelenině">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29684" cy="2274283"/>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Slimáček na zelenině</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02A9AC74" wp14:editId="126AB66F">
            <wp:extent cx="3208020" cy="2438095"/>
            <wp:effectExtent l="0" t="0" r="0" b="635"/>
            <wp:docPr id="21" name="obrázek 21" descr="Dřepčíci na košťálovinách">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řepčíci na košťálovinách">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15387" cy="2443694"/>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Dřepčíci na košťálovinách</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424982C8" wp14:editId="51D53DDE">
            <wp:extent cx="2628900" cy="2628900"/>
            <wp:effectExtent l="0" t="0" r="0" b="0"/>
            <wp:docPr id="22" name="obrázek 22" descr="Vyslepnutí (bezsrdéčkovitost) košťálovin">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yslepnutí (bezsrdéčkovitost) košťálovin">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r>
      <w:proofErr w:type="spellStart"/>
      <w:r w:rsidRPr="00520A6E">
        <w:rPr>
          <w:rFonts w:ascii="Times New Roman" w:eastAsia="Times New Roman" w:hAnsi="Times New Roman" w:cs="Times New Roman"/>
          <w:sz w:val="24"/>
          <w:szCs w:val="24"/>
          <w:lang w:eastAsia="cs-CZ"/>
        </w:rPr>
        <w:t>Vyslepnutí</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bezsrdéčkovitost</w:t>
      </w:r>
      <w:proofErr w:type="spellEnd"/>
      <w:r w:rsidRPr="00520A6E">
        <w:rPr>
          <w:rFonts w:ascii="Times New Roman" w:eastAsia="Times New Roman" w:hAnsi="Times New Roman" w:cs="Times New Roman"/>
          <w:sz w:val="24"/>
          <w:szCs w:val="24"/>
          <w:lang w:eastAsia="cs-CZ"/>
        </w:rPr>
        <w:t>) košťálovin</w:t>
      </w:r>
    </w:p>
    <w:p w:rsid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p>
    <w:p w:rsidR="00520A6E" w:rsidRPr="00520A6E" w:rsidRDefault="00520A6E" w:rsidP="00520A6E">
      <w:pPr>
        <w:spacing w:before="100" w:beforeAutospacing="1" w:after="100" w:afterAutospacing="1"/>
        <w:outlineLvl w:val="1"/>
        <w:rPr>
          <w:rFonts w:ascii="Times New Roman" w:eastAsia="Times New Roman" w:hAnsi="Times New Roman" w:cs="Times New Roman"/>
          <w:b/>
          <w:bCs/>
          <w:sz w:val="36"/>
          <w:szCs w:val="36"/>
          <w:lang w:eastAsia="cs-CZ"/>
        </w:rPr>
      </w:pPr>
      <w:r w:rsidRPr="00520A6E">
        <w:rPr>
          <w:rFonts w:ascii="Times New Roman" w:eastAsia="Times New Roman" w:hAnsi="Times New Roman" w:cs="Times New Roman"/>
          <w:b/>
          <w:bCs/>
          <w:sz w:val="36"/>
          <w:szCs w:val="36"/>
          <w:lang w:eastAsia="cs-CZ"/>
        </w:rPr>
        <w:lastRenderedPageBreak/>
        <w:t>Trávník</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hyperlink r:id="rId138" w:history="1">
        <w:r w:rsidRPr="00520A6E">
          <w:rPr>
            <w:rFonts w:ascii="Times New Roman" w:eastAsia="Times New Roman" w:hAnsi="Times New Roman" w:cs="Times New Roman"/>
            <w:b/>
            <w:bCs/>
            <w:color w:val="0000FF"/>
            <w:sz w:val="27"/>
            <w:szCs w:val="27"/>
            <w:u w:val="single"/>
            <w:lang w:eastAsia="cs-CZ"/>
          </w:rPr>
          <w:t xml:space="preserve">Růžová sněžná </w:t>
        </w:r>
        <w:proofErr w:type="spellStart"/>
        <w:r w:rsidRPr="00520A6E">
          <w:rPr>
            <w:rFonts w:ascii="Times New Roman" w:eastAsia="Times New Roman" w:hAnsi="Times New Roman" w:cs="Times New Roman"/>
            <w:b/>
            <w:bCs/>
            <w:color w:val="0000FF"/>
            <w:sz w:val="27"/>
            <w:szCs w:val="27"/>
            <w:u w:val="single"/>
            <w:lang w:eastAsia="cs-CZ"/>
          </w:rPr>
          <w:t>plísňovitost</w:t>
        </w:r>
        <w:proofErr w:type="spellEnd"/>
        <w:r w:rsidRPr="00520A6E">
          <w:rPr>
            <w:rFonts w:ascii="Times New Roman" w:eastAsia="Times New Roman" w:hAnsi="Times New Roman" w:cs="Times New Roman"/>
            <w:b/>
            <w:bCs/>
            <w:color w:val="0000FF"/>
            <w:sz w:val="27"/>
            <w:szCs w:val="27"/>
            <w:u w:val="single"/>
            <w:lang w:eastAsia="cs-CZ"/>
          </w:rPr>
          <w:t xml:space="preserve"> (plíseň sněžná)</w:t>
        </w:r>
      </w:hyperlink>
      <w:r w:rsidRPr="00520A6E">
        <w:rPr>
          <w:rFonts w:ascii="Times New Roman" w:eastAsia="Times New Roman" w:hAnsi="Times New Roman" w:cs="Times New Roman"/>
          <w:b/>
          <w:bCs/>
          <w:i/>
          <w:iCs/>
          <w:sz w:val="27"/>
          <w:szCs w:val="27"/>
          <w:lang w:eastAsia="cs-CZ"/>
        </w:rPr>
        <w:t xml:space="preserve"> </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Jedná se o chorobu, která ohrožuje trávníky během zimy i v časném jaru a může podstatně přispět k jejich </w:t>
      </w:r>
      <w:proofErr w:type="spellStart"/>
      <w:r w:rsidRPr="00520A6E">
        <w:rPr>
          <w:rFonts w:ascii="Times New Roman" w:eastAsia="Times New Roman" w:hAnsi="Times New Roman" w:cs="Times New Roman"/>
          <w:sz w:val="24"/>
          <w:szCs w:val="24"/>
          <w:lang w:eastAsia="cs-CZ"/>
        </w:rPr>
        <w:t>vyzimování</w:t>
      </w:r>
      <w:proofErr w:type="spellEnd"/>
      <w:r w:rsidRPr="00520A6E">
        <w:rPr>
          <w:rFonts w:ascii="Times New Roman" w:eastAsia="Times New Roman" w:hAnsi="Times New Roman" w:cs="Times New Roman"/>
          <w:sz w:val="24"/>
          <w:szCs w:val="24"/>
          <w:lang w:eastAsia="cs-CZ"/>
        </w:rPr>
        <w:t xml:space="preserve">. Původcem této choroby je fytopatogenní houba </w:t>
      </w:r>
      <w:proofErr w:type="spellStart"/>
      <w:r w:rsidRPr="00520A6E">
        <w:rPr>
          <w:rFonts w:ascii="Times New Roman" w:eastAsia="Times New Roman" w:hAnsi="Times New Roman" w:cs="Times New Roman"/>
          <w:i/>
          <w:iCs/>
          <w:sz w:val="24"/>
          <w:szCs w:val="24"/>
          <w:lang w:eastAsia="cs-CZ"/>
        </w:rPr>
        <w:t>Monographella</w:t>
      </w:r>
      <w:proofErr w:type="spellEnd"/>
      <w:r w:rsidRPr="00520A6E">
        <w:rPr>
          <w:rFonts w:ascii="Times New Roman" w:eastAsia="Times New Roman" w:hAnsi="Times New Roman" w:cs="Times New Roman"/>
          <w:i/>
          <w:iCs/>
          <w:sz w:val="24"/>
          <w:szCs w:val="24"/>
          <w:lang w:eastAsia="cs-CZ"/>
        </w:rPr>
        <w:t xml:space="preserve"> </w:t>
      </w:r>
      <w:proofErr w:type="spellStart"/>
      <w:r w:rsidRPr="00520A6E">
        <w:rPr>
          <w:rFonts w:ascii="Times New Roman" w:eastAsia="Times New Roman" w:hAnsi="Times New Roman" w:cs="Times New Roman"/>
          <w:i/>
          <w:iCs/>
          <w:sz w:val="24"/>
          <w:szCs w:val="24"/>
          <w:lang w:eastAsia="cs-CZ"/>
        </w:rPr>
        <w:t>nivalis</w:t>
      </w:r>
      <w:proofErr w:type="spellEnd"/>
      <w:r w:rsidRPr="00520A6E">
        <w:rPr>
          <w:rFonts w:ascii="Times New Roman" w:eastAsia="Times New Roman" w:hAnsi="Times New Roman" w:cs="Times New Roman"/>
          <w:sz w:val="24"/>
          <w:szCs w:val="24"/>
          <w:lang w:eastAsia="cs-CZ"/>
        </w:rPr>
        <w:t>, která napadá trvalé travní porosty a také obilniny. Po sejití sněhu na jaře se mohou na citlivých druzích trav (jílek vytrvalý, psinečky, lipnici roční aj.) objevovat bílošedé až narůžovělé skvrny, povlaky, které působením slunce většinou zmizí bez většího poškození trávníku. Této chorobě se daří při vyšší vlhkosti, napadne-li sníh na nezmrzlou půdu, přehnojením dusíkem, větším množství zelené hmoty (neposečený trávník), ale i stařiny, vyšším pH a na zamokřeném pozemku.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Z fungicidů můžeme použít, zejména preventivně na podzim před zámrazem, 1–2× v intervalu 14 dnů, fungicidy: </w:t>
      </w:r>
      <w:proofErr w:type="spellStart"/>
      <w:r w:rsidRPr="00520A6E">
        <w:rPr>
          <w:rFonts w:ascii="Times New Roman" w:eastAsia="Times New Roman" w:hAnsi="Times New Roman" w:cs="Times New Roman"/>
          <w:sz w:val="24"/>
          <w:szCs w:val="24"/>
          <w:lang w:eastAsia="cs-CZ"/>
        </w:rPr>
        <w:t>Heritage</w:t>
      </w:r>
      <w:proofErr w:type="spellEnd"/>
      <w:r w:rsidRPr="00520A6E">
        <w:rPr>
          <w:rFonts w:ascii="Times New Roman" w:eastAsia="Times New Roman" w:hAnsi="Times New Roman" w:cs="Times New Roman"/>
          <w:sz w:val="24"/>
          <w:szCs w:val="24"/>
          <w:lang w:eastAsia="cs-CZ"/>
        </w:rPr>
        <w:t xml:space="preserve">, Opera Top,  doporučována je též </w:t>
      </w:r>
      <w:proofErr w:type="spellStart"/>
      <w:r w:rsidRPr="00520A6E">
        <w:rPr>
          <w:rFonts w:ascii="Times New Roman" w:eastAsia="Times New Roman" w:hAnsi="Times New Roman" w:cs="Times New Roman"/>
          <w:sz w:val="24"/>
          <w:szCs w:val="24"/>
          <w:lang w:eastAsia="cs-CZ"/>
        </w:rPr>
        <w:t>Ortiva</w:t>
      </w:r>
      <w:proofErr w:type="spellEnd"/>
      <w:r w:rsidRPr="00520A6E">
        <w:rPr>
          <w:rFonts w:ascii="Times New Roman" w:eastAsia="Times New Roman" w:hAnsi="Times New Roman" w:cs="Times New Roman"/>
          <w:sz w:val="24"/>
          <w:szCs w:val="24"/>
          <w:lang w:eastAsia="cs-CZ"/>
        </w:rPr>
        <w:t xml:space="preserve">. Tyto přípravky účinkují i na další choroby trávníků - </w:t>
      </w:r>
      <w:proofErr w:type="spellStart"/>
      <w:r w:rsidRPr="00520A6E">
        <w:rPr>
          <w:rFonts w:ascii="Times New Roman" w:eastAsia="Times New Roman" w:hAnsi="Times New Roman" w:cs="Times New Roman"/>
          <w:sz w:val="24"/>
          <w:szCs w:val="24"/>
          <w:lang w:eastAsia="cs-CZ"/>
        </w:rPr>
        <w:t>kornatku</w:t>
      </w:r>
      <w:proofErr w:type="spellEnd"/>
      <w:r w:rsidRPr="00520A6E">
        <w:rPr>
          <w:rFonts w:ascii="Times New Roman" w:eastAsia="Times New Roman" w:hAnsi="Times New Roman" w:cs="Times New Roman"/>
          <w:sz w:val="24"/>
          <w:szCs w:val="24"/>
          <w:lang w:eastAsia="cs-CZ"/>
        </w:rPr>
        <w:t xml:space="preserve"> travní, </w:t>
      </w:r>
      <w:proofErr w:type="spellStart"/>
      <w:r w:rsidRPr="00520A6E">
        <w:rPr>
          <w:rFonts w:ascii="Times New Roman" w:eastAsia="Times New Roman" w:hAnsi="Times New Roman" w:cs="Times New Roman"/>
          <w:sz w:val="24"/>
          <w:szCs w:val="24"/>
          <w:lang w:eastAsia="cs-CZ"/>
        </w:rPr>
        <w:t>palušku</w:t>
      </w:r>
      <w:proofErr w:type="spellEnd"/>
      <w:r w:rsidRPr="00520A6E">
        <w:rPr>
          <w:rFonts w:ascii="Times New Roman" w:eastAsia="Times New Roman" w:hAnsi="Times New Roman" w:cs="Times New Roman"/>
          <w:sz w:val="24"/>
          <w:szCs w:val="24"/>
          <w:lang w:eastAsia="cs-CZ"/>
        </w:rPr>
        <w:t xml:space="preserve"> travní aj. </w:t>
      </w:r>
      <w:r w:rsidRPr="00520A6E">
        <w:rPr>
          <w:rFonts w:ascii="Times New Roman" w:eastAsia="Times New Roman" w:hAnsi="Times New Roman" w:cs="Times New Roman"/>
          <w:b/>
          <w:bCs/>
          <w:sz w:val="24"/>
          <w:szCs w:val="24"/>
          <w:lang w:eastAsia="cs-CZ"/>
        </w:rPr>
        <w:t xml:space="preserve">Na jaře je používání fungicidů již zbytečné. </w:t>
      </w:r>
      <w:r w:rsidRPr="00520A6E">
        <w:rPr>
          <w:rFonts w:ascii="Times New Roman" w:eastAsia="Times New Roman" w:hAnsi="Times New Roman" w:cs="Times New Roman"/>
          <w:sz w:val="24"/>
          <w:szCs w:val="24"/>
          <w:lang w:eastAsia="cs-CZ"/>
        </w:rPr>
        <w:t>Většinou postačí napadené místo vyhrabat, provzdušnit (skarifikovat), odstranit odumřelou hmotu a nechat vyschnout. Případně přihnojit a prázdná místa doset odolnějšími druhy trav (kostřava aj.).</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192B112E" wp14:editId="7104FC33">
            <wp:extent cx="3017520" cy="2397923"/>
            <wp:effectExtent l="0" t="0" r="0" b="2540"/>
            <wp:docPr id="23" name="obrázek 23" descr="Růžová sněžná plísňovitost (plíseň sněžná) na trávníku">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ůžová sněžná plísňovitost (plíseň sněžná) na trávníku">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23885" cy="2402981"/>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 xml:space="preserve">Růžová sněžná </w:t>
      </w:r>
      <w:proofErr w:type="spellStart"/>
      <w:r w:rsidRPr="00520A6E">
        <w:rPr>
          <w:rFonts w:ascii="Times New Roman" w:eastAsia="Times New Roman" w:hAnsi="Times New Roman" w:cs="Times New Roman"/>
          <w:sz w:val="24"/>
          <w:szCs w:val="24"/>
          <w:lang w:eastAsia="cs-CZ"/>
        </w:rPr>
        <w:t>plísňovitost</w:t>
      </w:r>
      <w:proofErr w:type="spellEnd"/>
      <w:r w:rsidRPr="00520A6E">
        <w:rPr>
          <w:rFonts w:ascii="Times New Roman" w:eastAsia="Times New Roman" w:hAnsi="Times New Roman" w:cs="Times New Roman"/>
          <w:sz w:val="24"/>
          <w:szCs w:val="24"/>
          <w:lang w:eastAsia="cs-CZ"/>
        </w:rPr>
        <w:t xml:space="preserve"> (plíseň sněžná) na trávníku</w:t>
      </w:r>
    </w:p>
    <w:p w:rsidR="00520A6E" w:rsidRPr="00520A6E" w:rsidRDefault="00520A6E" w:rsidP="00520A6E">
      <w:pPr>
        <w:spacing w:before="100" w:beforeAutospacing="1" w:after="100" w:afterAutospacing="1"/>
        <w:outlineLvl w:val="2"/>
        <w:rPr>
          <w:rFonts w:ascii="Times New Roman" w:eastAsia="Times New Roman" w:hAnsi="Times New Roman" w:cs="Times New Roman"/>
          <w:b/>
          <w:bCs/>
          <w:sz w:val="27"/>
          <w:szCs w:val="27"/>
          <w:lang w:eastAsia="cs-CZ"/>
        </w:rPr>
      </w:pPr>
      <w:r w:rsidRPr="00520A6E">
        <w:rPr>
          <w:rFonts w:ascii="Times New Roman" w:eastAsia="Times New Roman" w:hAnsi="Times New Roman" w:cs="Times New Roman"/>
          <w:b/>
          <w:bCs/>
          <w:sz w:val="27"/>
          <w:szCs w:val="27"/>
          <w:lang w:eastAsia="cs-CZ"/>
        </w:rPr>
        <w:t>Zaplevelení trávníku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Po oteplení na jaře nebo po 1. seči, když plevele </w:t>
      </w:r>
      <w:proofErr w:type="gramStart"/>
      <w:r w:rsidRPr="00520A6E">
        <w:rPr>
          <w:rFonts w:ascii="Times New Roman" w:eastAsia="Times New Roman" w:hAnsi="Times New Roman" w:cs="Times New Roman"/>
          <w:sz w:val="24"/>
          <w:szCs w:val="24"/>
          <w:lang w:eastAsia="cs-CZ"/>
        </w:rPr>
        <w:t>vytvoří</w:t>
      </w:r>
      <w:proofErr w:type="gramEnd"/>
      <w:r w:rsidRPr="00520A6E">
        <w:rPr>
          <w:rFonts w:ascii="Times New Roman" w:eastAsia="Times New Roman" w:hAnsi="Times New Roman" w:cs="Times New Roman"/>
          <w:sz w:val="24"/>
          <w:szCs w:val="24"/>
          <w:lang w:eastAsia="cs-CZ"/>
        </w:rPr>
        <w:t xml:space="preserve"> dostatečnou listovou plochu </w:t>
      </w:r>
      <w:proofErr w:type="gramStart"/>
      <w:r w:rsidRPr="00520A6E">
        <w:rPr>
          <w:rFonts w:ascii="Times New Roman" w:eastAsia="Times New Roman" w:hAnsi="Times New Roman" w:cs="Times New Roman"/>
          <w:sz w:val="24"/>
          <w:szCs w:val="24"/>
          <w:lang w:eastAsia="cs-CZ"/>
        </w:rPr>
        <w:t>je</w:t>
      </w:r>
      <w:proofErr w:type="gramEnd"/>
      <w:r w:rsidRPr="00520A6E">
        <w:rPr>
          <w:rFonts w:ascii="Times New Roman" w:eastAsia="Times New Roman" w:hAnsi="Times New Roman" w:cs="Times New Roman"/>
          <w:sz w:val="24"/>
          <w:szCs w:val="24"/>
          <w:lang w:eastAsia="cs-CZ"/>
        </w:rPr>
        <w:t xml:space="preserve"> vhodné ošetřit zaplevelený trávník vhodným herbicidem.</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Jednoleté dvouděložné plevele</w:t>
      </w:r>
      <w:r w:rsidRPr="00520A6E">
        <w:rPr>
          <w:rFonts w:ascii="Times New Roman" w:eastAsia="Times New Roman" w:hAnsi="Times New Roman" w:cs="Times New Roman"/>
          <w:sz w:val="24"/>
          <w:szCs w:val="24"/>
          <w:lang w:eastAsia="cs-CZ"/>
        </w:rPr>
        <w:t xml:space="preserve"> (lebedy, merlíky, kokoška, penízek a řada dalších) jsou typické pro nově založené trávníky, pravidelným kosením rychle ustupují a většinou nevyžadují radikální zásah v podobě herbicidního ošetření. Ve starších zapojených trávnících se již zpravidla neobjevují.</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Poněkud větší problém představují </w:t>
      </w:r>
      <w:r w:rsidRPr="00520A6E">
        <w:rPr>
          <w:rFonts w:ascii="Times New Roman" w:eastAsia="Times New Roman" w:hAnsi="Times New Roman" w:cs="Times New Roman"/>
          <w:b/>
          <w:bCs/>
          <w:sz w:val="24"/>
          <w:szCs w:val="24"/>
          <w:lang w:eastAsia="cs-CZ"/>
        </w:rPr>
        <w:t>vytrvalé dvouděložné plevele</w:t>
      </w:r>
      <w:r w:rsidRPr="00520A6E">
        <w:rPr>
          <w:rFonts w:ascii="Times New Roman" w:eastAsia="Times New Roman" w:hAnsi="Times New Roman" w:cs="Times New Roman"/>
          <w:sz w:val="24"/>
          <w:szCs w:val="24"/>
          <w:lang w:eastAsia="cs-CZ"/>
        </w:rPr>
        <w:t xml:space="preserve"> (smetánka lékařská, jitrocele, bodláky, šťovíky, jetel plazivý, popenec břečťanolistý apod.). Tyto druhy se přizpůsobí pravidelnému režimu kosení a v trávníku se dále rozšiřují. Účinnou ochranou je použití herbicidních přípravků: </w:t>
      </w:r>
      <w:hyperlink r:id="rId141" w:history="1">
        <w:proofErr w:type="spellStart"/>
        <w:r w:rsidRPr="00520A6E">
          <w:rPr>
            <w:rFonts w:ascii="Times New Roman" w:eastAsia="Times New Roman" w:hAnsi="Times New Roman" w:cs="Times New Roman"/>
            <w:color w:val="0000FF"/>
            <w:sz w:val="24"/>
            <w:szCs w:val="24"/>
            <w:u w:val="single"/>
            <w:lang w:eastAsia="cs-CZ"/>
          </w:rPr>
          <w:t>Agrofit</w:t>
        </w:r>
        <w:proofErr w:type="spellEnd"/>
        <w:r w:rsidRPr="00520A6E">
          <w:rPr>
            <w:rFonts w:ascii="Times New Roman" w:eastAsia="Times New Roman" w:hAnsi="Times New Roman" w:cs="Times New Roman"/>
            <w:color w:val="0000FF"/>
            <w:sz w:val="24"/>
            <w:szCs w:val="24"/>
            <w:u w:val="single"/>
            <w:lang w:eastAsia="cs-CZ"/>
          </w:rPr>
          <w:t xml:space="preserve"> kombi,</w:t>
        </w:r>
      </w:hyperlink>
      <w:r w:rsidRPr="00520A6E">
        <w:rPr>
          <w:rFonts w:ascii="Times New Roman" w:eastAsia="Times New Roman" w:hAnsi="Times New Roman" w:cs="Times New Roman"/>
          <w:sz w:val="24"/>
          <w:szCs w:val="24"/>
          <w:lang w:eastAsia="cs-CZ"/>
        </w:rPr>
        <w:t xml:space="preserve"> </w:t>
      </w:r>
      <w:hyperlink r:id="rId142" w:history="1">
        <w:proofErr w:type="spellStart"/>
        <w:r w:rsidRPr="00520A6E">
          <w:rPr>
            <w:rFonts w:ascii="Times New Roman" w:eastAsia="Times New Roman" w:hAnsi="Times New Roman" w:cs="Times New Roman"/>
            <w:color w:val="0000FF"/>
            <w:sz w:val="24"/>
            <w:szCs w:val="24"/>
            <w:u w:val="single"/>
            <w:lang w:eastAsia="cs-CZ"/>
          </w:rPr>
          <w:t>Banvel</w:t>
        </w:r>
        <w:proofErr w:type="spellEnd"/>
        <w:r w:rsidRPr="00520A6E">
          <w:rPr>
            <w:rFonts w:ascii="Times New Roman" w:eastAsia="Times New Roman" w:hAnsi="Times New Roman" w:cs="Times New Roman"/>
            <w:color w:val="0000FF"/>
            <w:sz w:val="24"/>
            <w:szCs w:val="24"/>
            <w:u w:val="single"/>
            <w:lang w:eastAsia="cs-CZ"/>
          </w:rPr>
          <w:t xml:space="preserve"> 480 S</w:t>
        </w:r>
      </w:hyperlink>
      <w:r w:rsidRPr="00520A6E">
        <w:rPr>
          <w:rFonts w:ascii="Times New Roman" w:eastAsia="Times New Roman" w:hAnsi="Times New Roman" w:cs="Times New Roman"/>
          <w:sz w:val="24"/>
          <w:szCs w:val="24"/>
          <w:lang w:eastAsia="cs-CZ"/>
        </w:rPr>
        <w:t>,</w:t>
      </w:r>
      <w:hyperlink r:id="rId143" w:history="1">
        <w:r w:rsidRPr="00520A6E">
          <w:rPr>
            <w:rFonts w:ascii="Times New Roman" w:eastAsia="Times New Roman" w:hAnsi="Times New Roman" w:cs="Times New Roman"/>
            <w:color w:val="0000FF"/>
            <w:sz w:val="24"/>
            <w:szCs w:val="24"/>
            <w:u w:val="single"/>
            <w:lang w:eastAsia="cs-CZ"/>
          </w:rPr>
          <w:t xml:space="preserve"> </w:t>
        </w:r>
        <w:proofErr w:type="spellStart"/>
        <w:r w:rsidRPr="00520A6E">
          <w:rPr>
            <w:rFonts w:ascii="Times New Roman" w:eastAsia="Times New Roman" w:hAnsi="Times New Roman" w:cs="Times New Roman"/>
            <w:color w:val="0000FF"/>
            <w:sz w:val="24"/>
            <w:szCs w:val="24"/>
            <w:u w:val="single"/>
            <w:lang w:eastAsia="cs-CZ"/>
          </w:rPr>
          <w:t>Bofix</w:t>
        </w:r>
        <w:proofErr w:type="spellEnd"/>
      </w:hyperlink>
      <w:r w:rsidRPr="00520A6E">
        <w:rPr>
          <w:rFonts w:ascii="Times New Roman" w:eastAsia="Times New Roman" w:hAnsi="Times New Roman" w:cs="Times New Roman"/>
          <w:sz w:val="24"/>
          <w:szCs w:val="24"/>
          <w:lang w:eastAsia="cs-CZ"/>
        </w:rPr>
        <w:t xml:space="preserve">, </w:t>
      </w:r>
      <w:hyperlink r:id="rId144" w:history="1">
        <w:proofErr w:type="spellStart"/>
        <w:r w:rsidRPr="00520A6E">
          <w:rPr>
            <w:rFonts w:ascii="Times New Roman" w:eastAsia="Times New Roman" w:hAnsi="Times New Roman" w:cs="Times New Roman"/>
            <w:color w:val="0000FF"/>
            <w:sz w:val="24"/>
            <w:szCs w:val="24"/>
            <w:u w:val="single"/>
            <w:lang w:eastAsia="cs-CZ"/>
          </w:rPr>
          <w:t>Cliophar</w:t>
        </w:r>
        <w:proofErr w:type="spellEnd"/>
        <w:r w:rsidRPr="00520A6E">
          <w:rPr>
            <w:rFonts w:ascii="Times New Roman" w:eastAsia="Times New Roman" w:hAnsi="Times New Roman" w:cs="Times New Roman"/>
            <w:color w:val="0000FF"/>
            <w:sz w:val="24"/>
            <w:szCs w:val="24"/>
            <w:u w:val="single"/>
            <w:lang w:eastAsia="cs-CZ"/>
          </w:rPr>
          <w:t xml:space="preserve"> 300 S</w:t>
        </w:r>
      </w:hyperlink>
      <w:r w:rsidRPr="00520A6E">
        <w:rPr>
          <w:rFonts w:ascii="Times New Roman" w:eastAsia="Times New Roman" w:hAnsi="Times New Roman" w:cs="Times New Roman"/>
          <w:sz w:val="24"/>
          <w:szCs w:val="24"/>
          <w:lang w:eastAsia="cs-CZ"/>
        </w:rPr>
        <w:t>L,</w:t>
      </w:r>
      <w:r w:rsidRPr="00520A6E">
        <w:rPr>
          <w:rFonts w:ascii="Times New Roman" w:eastAsia="Times New Roman" w:hAnsi="Times New Roman" w:cs="Times New Roman"/>
          <w:i/>
          <w:iCs/>
          <w:sz w:val="24"/>
          <w:szCs w:val="24"/>
          <w:lang w:eastAsia="cs-CZ"/>
        </w:rPr>
        <w:t xml:space="preserve"> </w:t>
      </w:r>
      <w:hyperlink r:id="rId145" w:history="1">
        <w:proofErr w:type="spellStart"/>
        <w:r w:rsidRPr="00520A6E">
          <w:rPr>
            <w:rFonts w:ascii="Times New Roman" w:eastAsia="Times New Roman" w:hAnsi="Times New Roman" w:cs="Times New Roman"/>
            <w:color w:val="0000FF"/>
            <w:sz w:val="24"/>
            <w:szCs w:val="24"/>
            <w:u w:val="single"/>
            <w:lang w:eastAsia="cs-CZ"/>
          </w:rPr>
          <w:t>Dicotex</w:t>
        </w:r>
        <w:proofErr w:type="spellEnd"/>
      </w:hyperlink>
      <w:r w:rsidRPr="00520A6E">
        <w:rPr>
          <w:rFonts w:ascii="Times New Roman" w:eastAsia="Times New Roman" w:hAnsi="Times New Roman" w:cs="Times New Roman"/>
          <w:sz w:val="24"/>
          <w:szCs w:val="24"/>
          <w:lang w:eastAsia="cs-CZ"/>
        </w:rPr>
        <w:t xml:space="preserve">, </w:t>
      </w:r>
      <w:hyperlink r:id="rId146" w:history="1">
        <w:proofErr w:type="spellStart"/>
        <w:r w:rsidRPr="00520A6E">
          <w:rPr>
            <w:rFonts w:ascii="Times New Roman" w:eastAsia="Times New Roman" w:hAnsi="Times New Roman" w:cs="Times New Roman"/>
            <w:color w:val="0000FF"/>
            <w:sz w:val="24"/>
            <w:szCs w:val="24"/>
            <w:u w:val="single"/>
            <w:lang w:eastAsia="cs-CZ"/>
          </w:rPr>
          <w:t>Lontrel</w:t>
        </w:r>
        <w:proofErr w:type="spellEnd"/>
        <w:r w:rsidRPr="00520A6E">
          <w:rPr>
            <w:rFonts w:ascii="Times New Roman" w:eastAsia="Times New Roman" w:hAnsi="Times New Roman" w:cs="Times New Roman"/>
            <w:color w:val="0000FF"/>
            <w:sz w:val="24"/>
            <w:szCs w:val="24"/>
            <w:u w:val="single"/>
            <w:lang w:eastAsia="cs-CZ"/>
          </w:rPr>
          <w:t xml:space="preserve"> 300</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Progazon</w:t>
      </w:r>
      <w:proofErr w:type="spellEnd"/>
      <w:r w:rsidRPr="00520A6E">
        <w:rPr>
          <w:rFonts w:ascii="Times New Roman" w:eastAsia="Times New Roman" w:hAnsi="Times New Roman" w:cs="Times New Roman"/>
          <w:i/>
          <w:iCs/>
          <w:sz w:val="24"/>
          <w:szCs w:val="24"/>
          <w:lang w:eastAsia="cs-CZ"/>
        </w:rPr>
        <w:t xml:space="preserve">; </w:t>
      </w:r>
      <w:hyperlink r:id="rId147" w:history="1">
        <w:proofErr w:type="spellStart"/>
        <w:r w:rsidRPr="00520A6E">
          <w:rPr>
            <w:rFonts w:ascii="Times New Roman" w:eastAsia="Times New Roman" w:hAnsi="Times New Roman" w:cs="Times New Roman"/>
            <w:color w:val="0000FF"/>
            <w:sz w:val="24"/>
            <w:szCs w:val="24"/>
            <w:u w:val="single"/>
            <w:lang w:eastAsia="cs-CZ"/>
          </w:rPr>
          <w:t>Starane</w:t>
        </w:r>
        <w:proofErr w:type="spellEnd"/>
        <w:r w:rsidRPr="00520A6E">
          <w:rPr>
            <w:rFonts w:ascii="Times New Roman" w:eastAsia="Times New Roman" w:hAnsi="Times New Roman" w:cs="Times New Roman"/>
            <w:color w:val="0000FF"/>
            <w:sz w:val="24"/>
            <w:szCs w:val="24"/>
            <w:u w:val="single"/>
            <w:lang w:eastAsia="cs-CZ"/>
          </w:rPr>
          <w:t xml:space="preserve"> Forte</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Tomahawk</w:t>
      </w:r>
      <w:proofErr w:type="spellEnd"/>
      <w:r w:rsidRPr="00520A6E">
        <w:rPr>
          <w:rFonts w:ascii="Times New Roman" w:eastAsia="Times New Roman" w:hAnsi="Times New Roman" w:cs="Times New Roman"/>
          <w:sz w:val="24"/>
          <w:szCs w:val="24"/>
          <w:lang w:eastAsia="cs-CZ"/>
        </w:rPr>
        <w:t xml:space="preserve">, </w:t>
      </w:r>
      <w:hyperlink r:id="rId148" w:history="1">
        <w:r w:rsidRPr="00520A6E">
          <w:rPr>
            <w:rFonts w:ascii="Times New Roman" w:eastAsia="Times New Roman" w:hAnsi="Times New Roman" w:cs="Times New Roman"/>
            <w:color w:val="0000FF"/>
            <w:sz w:val="24"/>
            <w:szCs w:val="24"/>
            <w:u w:val="single"/>
            <w:lang w:eastAsia="cs-CZ"/>
          </w:rPr>
          <w:t>Travin</w:t>
        </w:r>
      </w:hyperlink>
      <w:r w:rsidRPr="00520A6E">
        <w:rPr>
          <w:rFonts w:ascii="Times New Roman" w:eastAsia="Times New Roman" w:hAnsi="Times New Roman" w:cs="Times New Roman"/>
          <w:sz w:val="24"/>
          <w:szCs w:val="24"/>
          <w:lang w:eastAsia="cs-CZ"/>
        </w:rPr>
        <w:t xml:space="preserve"> aj.</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Vhodným termínem ošetření je druhá polovina dubna a měsíc květen, kdy mají plevele již dostatečně vyvinutou listovou plochu, ale ještě se plně nerozvinuly. Ošetření je možné provést i v dalších měsících, je však potřeba počítat s poněkud vyššími aplikačními dávkami. Vhodná teplota vzduchu pro ošetření se pohybuje v rozmezí 12–20 °C.</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sz w:val="24"/>
          <w:szCs w:val="24"/>
          <w:lang w:eastAsia="cs-CZ"/>
        </w:rPr>
        <w:t xml:space="preserve">Na nežádoucí (náletové) dřeviny a odolné dvouděložné plevele (křídlatka, šťovík, bršlici kozí nohu, bolševník aj.) je k lokální aplikaci povolen: </w:t>
      </w:r>
      <w:proofErr w:type="spellStart"/>
      <w:r w:rsidRPr="00520A6E">
        <w:rPr>
          <w:rFonts w:ascii="Times New Roman" w:eastAsia="Times New Roman" w:hAnsi="Times New Roman" w:cs="Times New Roman"/>
          <w:sz w:val="24"/>
          <w:szCs w:val="24"/>
          <w:lang w:eastAsia="cs-CZ"/>
        </w:rPr>
        <w:t>Garlon</w:t>
      </w:r>
      <w:proofErr w:type="spellEnd"/>
      <w:r w:rsidRPr="00520A6E">
        <w:rPr>
          <w:rFonts w:ascii="Times New Roman" w:eastAsia="Times New Roman" w:hAnsi="Times New Roman" w:cs="Times New Roman"/>
          <w:sz w:val="24"/>
          <w:szCs w:val="24"/>
          <w:lang w:eastAsia="cs-CZ"/>
        </w:rPr>
        <w:t xml:space="preserve"> New.</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b/>
          <w:bCs/>
          <w:sz w:val="24"/>
          <w:szCs w:val="24"/>
          <w:lang w:eastAsia="cs-CZ"/>
        </w:rPr>
        <w:t xml:space="preserve">Upozornění: </w:t>
      </w:r>
      <w:r w:rsidRPr="00520A6E">
        <w:rPr>
          <w:rFonts w:ascii="Times New Roman" w:eastAsia="Times New Roman" w:hAnsi="Times New Roman" w:cs="Times New Roman"/>
          <w:sz w:val="24"/>
          <w:szCs w:val="24"/>
          <w:lang w:eastAsia="cs-CZ"/>
        </w:rPr>
        <w:t>První seč trávníku po aplikaci herbicidních přípravků:</w:t>
      </w:r>
      <w:r w:rsidRPr="00520A6E">
        <w:rPr>
          <w:rFonts w:ascii="Times New Roman" w:eastAsia="Times New Roman" w:hAnsi="Times New Roman" w:cs="Times New Roman"/>
          <w:b/>
          <w:bCs/>
          <w:sz w:val="24"/>
          <w:szCs w:val="24"/>
          <w:lang w:eastAsia="cs-CZ"/>
        </w:rPr>
        <w:t xml:space="preserve"> </w:t>
      </w:r>
      <w:proofErr w:type="spellStart"/>
      <w:r w:rsidRPr="00520A6E">
        <w:rPr>
          <w:rFonts w:ascii="Times New Roman" w:eastAsia="Times New Roman" w:hAnsi="Times New Roman" w:cs="Times New Roman"/>
          <w:sz w:val="24"/>
          <w:szCs w:val="24"/>
          <w:lang w:eastAsia="cs-CZ"/>
        </w:rPr>
        <w:t>Bofix</w:t>
      </w:r>
      <w:proofErr w:type="spellEnd"/>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Cliophar</w:t>
      </w:r>
      <w:proofErr w:type="spellEnd"/>
      <w:r w:rsidRPr="00520A6E">
        <w:rPr>
          <w:rFonts w:ascii="Times New Roman" w:eastAsia="Times New Roman" w:hAnsi="Times New Roman" w:cs="Times New Roman"/>
          <w:sz w:val="24"/>
          <w:szCs w:val="24"/>
          <w:lang w:eastAsia="cs-CZ"/>
        </w:rPr>
        <w:t xml:space="preserve"> 300 SL,</w:t>
      </w:r>
      <w:r w:rsidRPr="00520A6E">
        <w:rPr>
          <w:rFonts w:ascii="Times New Roman" w:eastAsia="Times New Roman" w:hAnsi="Times New Roman" w:cs="Times New Roman"/>
          <w:i/>
          <w:iCs/>
          <w:sz w:val="24"/>
          <w:szCs w:val="24"/>
          <w:lang w:eastAsia="cs-CZ"/>
        </w:rPr>
        <w:t xml:space="preserve"> </w:t>
      </w:r>
      <w:hyperlink r:id="rId149" w:history="1">
        <w:proofErr w:type="spellStart"/>
        <w:r w:rsidRPr="00520A6E">
          <w:rPr>
            <w:rFonts w:ascii="Times New Roman" w:eastAsia="Times New Roman" w:hAnsi="Times New Roman" w:cs="Times New Roman"/>
            <w:color w:val="0000FF"/>
            <w:sz w:val="24"/>
            <w:szCs w:val="24"/>
            <w:u w:val="single"/>
            <w:lang w:eastAsia="cs-CZ"/>
          </w:rPr>
          <w:t>Garlon</w:t>
        </w:r>
        <w:proofErr w:type="spellEnd"/>
        <w:r w:rsidRPr="00520A6E">
          <w:rPr>
            <w:rFonts w:ascii="Times New Roman" w:eastAsia="Times New Roman" w:hAnsi="Times New Roman" w:cs="Times New Roman"/>
            <w:color w:val="0000FF"/>
            <w:sz w:val="24"/>
            <w:szCs w:val="24"/>
            <w:u w:val="single"/>
            <w:lang w:eastAsia="cs-CZ"/>
          </w:rPr>
          <w:t xml:space="preserve"> New</w:t>
        </w:r>
      </w:hyperlink>
      <w:r w:rsidRPr="00520A6E">
        <w:rPr>
          <w:rFonts w:ascii="Times New Roman" w:eastAsia="Times New Roman" w:hAnsi="Times New Roman" w:cs="Times New Roman"/>
          <w:sz w:val="24"/>
          <w:szCs w:val="24"/>
          <w:lang w:eastAsia="cs-CZ"/>
        </w:rPr>
        <w:t xml:space="preserve">, </w:t>
      </w:r>
      <w:proofErr w:type="spellStart"/>
      <w:r w:rsidRPr="00520A6E">
        <w:rPr>
          <w:rFonts w:ascii="Times New Roman" w:eastAsia="Times New Roman" w:hAnsi="Times New Roman" w:cs="Times New Roman"/>
          <w:sz w:val="24"/>
          <w:szCs w:val="24"/>
          <w:lang w:eastAsia="cs-CZ"/>
        </w:rPr>
        <w:t>Lontrel</w:t>
      </w:r>
      <w:proofErr w:type="spellEnd"/>
      <w:r w:rsidRPr="00520A6E">
        <w:rPr>
          <w:rFonts w:ascii="Times New Roman" w:eastAsia="Times New Roman" w:hAnsi="Times New Roman" w:cs="Times New Roman"/>
          <w:sz w:val="24"/>
          <w:szCs w:val="24"/>
          <w:lang w:eastAsia="cs-CZ"/>
        </w:rPr>
        <w:t xml:space="preserve"> 300, Travin nepoužívejte jako mulč ani pro kompostování.</w:t>
      </w:r>
      <w:r w:rsidRPr="00520A6E">
        <w:rPr>
          <w:rFonts w:ascii="Times New Roman" w:eastAsia="Times New Roman" w:hAnsi="Times New Roman" w:cs="Times New Roman"/>
          <w:b/>
          <w:bCs/>
          <w:sz w:val="24"/>
          <w:szCs w:val="24"/>
          <w:lang w:eastAsia="cs-CZ"/>
        </w:rPr>
        <w:t xml:space="preserve"> </w:t>
      </w:r>
      <w:r w:rsidRPr="00520A6E">
        <w:rPr>
          <w:rFonts w:ascii="Times New Roman" w:eastAsia="Times New Roman" w:hAnsi="Times New Roman" w:cs="Times New Roman"/>
          <w:sz w:val="24"/>
          <w:szCs w:val="24"/>
          <w:lang w:eastAsia="cs-CZ"/>
        </w:rPr>
        <w:t xml:space="preserve">Na zahradě je možno </w:t>
      </w:r>
      <w:proofErr w:type="spellStart"/>
      <w:r w:rsidRPr="00520A6E">
        <w:rPr>
          <w:rFonts w:ascii="Times New Roman" w:eastAsia="Times New Roman" w:hAnsi="Times New Roman" w:cs="Times New Roman"/>
          <w:sz w:val="24"/>
          <w:szCs w:val="24"/>
          <w:lang w:eastAsia="cs-CZ"/>
        </w:rPr>
        <w:t>maximálné</w:t>
      </w:r>
      <w:proofErr w:type="spellEnd"/>
      <w:r w:rsidRPr="00520A6E">
        <w:rPr>
          <w:rFonts w:ascii="Times New Roman" w:eastAsia="Times New Roman" w:hAnsi="Times New Roman" w:cs="Times New Roman"/>
          <w:sz w:val="24"/>
          <w:szCs w:val="24"/>
          <w:lang w:eastAsia="cs-CZ"/>
        </w:rPr>
        <w:t xml:space="preserve"> využít jako herbicidní mulč k jádrovinám, případně k dalším odolným dřevinám. Další 3 seče mohou být použity pro mulčování odolných rostlin. Tento materiál může obsahovat rezidua, která by mohla poškodit citlivé rostliny (mnohdy na daném pozemku i v následujících letech), zejména hrách, fazol, bob, lupinu, jeteloviny a ostatní luskoviny; mrkev, petržel, pastinák a další miříkovité rostliny; brambory, papriky, rajčata a další lilkovité, hlávkový salát, čekanku a další hvězdnicovité včetně okrasných rostlin a plodiny pěstované v chráněných prostorách!</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noProof/>
          <w:color w:val="0000FF"/>
          <w:sz w:val="24"/>
          <w:szCs w:val="24"/>
          <w:lang w:eastAsia="cs-CZ"/>
        </w:rPr>
        <w:drawing>
          <wp:inline distT="0" distB="0" distL="0" distR="0" wp14:anchorId="243EC6C3" wp14:editId="4CC2CC99">
            <wp:extent cx="3543300" cy="2659837"/>
            <wp:effectExtent l="0" t="0" r="0" b="7620"/>
            <wp:docPr id="24" name="obrázek 24" descr="Zaplevelení trávníku">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plevelení trávníku">
                      <a:hlinkClick r:id="rId150"/>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551336" cy="2665869"/>
                    </a:xfrm>
                    <a:prstGeom prst="rect">
                      <a:avLst/>
                    </a:prstGeom>
                    <a:noFill/>
                    <a:ln>
                      <a:noFill/>
                    </a:ln>
                  </pic:spPr>
                </pic:pic>
              </a:graphicData>
            </a:graphic>
          </wp:inline>
        </w:drawing>
      </w:r>
      <w:r w:rsidRPr="00520A6E">
        <w:rPr>
          <w:rFonts w:ascii="Times New Roman" w:eastAsia="Times New Roman" w:hAnsi="Times New Roman" w:cs="Times New Roman"/>
          <w:sz w:val="24"/>
          <w:szCs w:val="24"/>
          <w:lang w:eastAsia="cs-CZ"/>
        </w:rPr>
        <w:br/>
        <w:t>Zaplevelení trávníku</w:t>
      </w:r>
    </w:p>
    <w:p w:rsidR="00520A6E" w:rsidRPr="00520A6E" w:rsidRDefault="00520A6E" w:rsidP="00520A6E">
      <w:pPr>
        <w:spacing w:before="100" w:beforeAutospacing="1" w:after="100" w:afterAutospacing="1"/>
        <w:rPr>
          <w:rFonts w:ascii="Times New Roman" w:eastAsia="Times New Roman" w:hAnsi="Times New Roman" w:cs="Times New Roman"/>
          <w:sz w:val="24"/>
          <w:szCs w:val="24"/>
          <w:lang w:eastAsia="cs-CZ"/>
        </w:rPr>
      </w:pPr>
      <w:r w:rsidRPr="00520A6E">
        <w:rPr>
          <w:rFonts w:ascii="Times New Roman" w:eastAsia="Times New Roman" w:hAnsi="Times New Roman" w:cs="Times New Roman"/>
          <w:i/>
          <w:iCs/>
          <w:sz w:val="24"/>
          <w:szCs w:val="24"/>
          <w:lang w:eastAsia="cs-CZ"/>
        </w:rPr>
        <w:t>Uváděné informace by měly posloužit jako vodítko ke sledování porostů a pro práci v terénu.</w:t>
      </w:r>
    </w:p>
    <w:p w:rsidR="006C3FC0" w:rsidRDefault="006C3FC0"/>
    <w:sectPr w:rsidR="006C3F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21569"/>
    <w:multiLevelType w:val="multilevel"/>
    <w:tmpl w:val="08CA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605FEC"/>
    <w:multiLevelType w:val="multilevel"/>
    <w:tmpl w:val="315A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2A8"/>
    <w:rsid w:val="00476255"/>
    <w:rsid w:val="00520A6E"/>
    <w:rsid w:val="006442A8"/>
    <w:rsid w:val="006C3FC0"/>
    <w:rsid w:val="00FD79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C10A5"/>
  <w15:chartTrackingRefBased/>
  <w15:docId w15:val="{50CB8733-251F-4861-97C4-70DD5C896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D79C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Siln">
    <w:name w:val="Strong"/>
    <w:basedOn w:val="Standardnpsmoodstavce"/>
    <w:uiPriority w:val="22"/>
    <w:qFormat/>
    <w:rsid w:val="00FD79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734296">
      <w:bodyDiv w:val="1"/>
      <w:marLeft w:val="0"/>
      <w:marRight w:val="0"/>
      <w:marTop w:val="0"/>
      <w:marBottom w:val="0"/>
      <w:divBdr>
        <w:top w:val="none" w:sz="0" w:space="0" w:color="auto"/>
        <w:left w:val="none" w:sz="0" w:space="0" w:color="auto"/>
        <w:bottom w:val="none" w:sz="0" w:space="0" w:color="auto"/>
        <w:right w:val="none" w:sz="0" w:space="0" w:color="auto"/>
      </w:divBdr>
    </w:div>
    <w:div w:id="10918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8.jpeg"/><Relationship Id="rId21" Type="http://schemas.openxmlformats.org/officeDocument/2006/relationships/hyperlink" Target="https://agromanualshop.cz/?sekce=kategorie&amp;filtry%5bfulltext%5d=Sulfurus" TargetMode="External"/><Relationship Id="rId42" Type="http://schemas.openxmlformats.org/officeDocument/2006/relationships/image" Target="media/image4.jpeg"/><Relationship Id="rId63" Type="http://schemas.openxmlformats.org/officeDocument/2006/relationships/image" Target="media/image10.jpeg"/><Relationship Id="rId84" Type="http://schemas.openxmlformats.org/officeDocument/2006/relationships/hyperlink" Target="https://agromanualshop.cz/?sekce=kategorie&amp;filtry%5bfulltext%5d=Talent" TargetMode="External"/><Relationship Id="rId138" Type="http://schemas.openxmlformats.org/officeDocument/2006/relationships/hyperlink" Target="https://www.agromanual.cz/cz/atlas/choroby/choroba/plisen-snezna" TargetMode="External"/><Relationship Id="rId107" Type="http://schemas.openxmlformats.org/officeDocument/2006/relationships/hyperlink" Target="https://agromanualshop.cz/?sekce=kategorie&amp;filtry%5bfulltext%5d=Signum" TargetMode="External"/><Relationship Id="rId11" Type="http://schemas.openxmlformats.org/officeDocument/2006/relationships/hyperlink" Target="https://agromanualshop.cz/?sekce=kategorie&amp;filtry%5bfulltext%5d=Inporo%20jarn&#237;%20o&#353;et&#345;en&#237;" TargetMode="External"/><Relationship Id="rId32" Type="http://schemas.openxmlformats.org/officeDocument/2006/relationships/hyperlink" Target="https://agromanualshop.cz/?sekce=kategorie&amp;filtry%5bfulltext%5d=Talent" TargetMode="External"/><Relationship Id="rId53" Type="http://schemas.openxmlformats.org/officeDocument/2006/relationships/image" Target="media/image8.jpeg"/><Relationship Id="rId74" Type="http://schemas.openxmlformats.org/officeDocument/2006/relationships/hyperlink" Target="https://agromanualshop.cz/?sekce=kategorie&amp;filtry%5bfulltext%5d=Magnicur%20Core" TargetMode="External"/><Relationship Id="rId128" Type="http://schemas.openxmlformats.org/officeDocument/2006/relationships/hyperlink" Target="https://agromanualshop.cz/?sekce=kategorie&amp;filtry%5bfulltext%5d=Sanium%20Ultra" TargetMode="External"/><Relationship Id="rId149" Type="http://schemas.openxmlformats.org/officeDocument/2006/relationships/hyperlink" Target="https://agromanualshop.cz/?sekce=kategorie&amp;filtry%5bfulltext%5d=Garlon%20New" TargetMode="External"/><Relationship Id="rId5" Type="http://schemas.openxmlformats.org/officeDocument/2006/relationships/hyperlink" Target="https://agromanualshop.cz/?sekce=kategorie&amp;filtry%5bfulltext%5d=Decis" TargetMode="External"/><Relationship Id="rId95" Type="http://schemas.openxmlformats.org/officeDocument/2006/relationships/hyperlink" Target="https://agromanualshop.cz/?sekce=kategorie&amp;filtry%5bfulltext%5d=Discus" TargetMode="External"/><Relationship Id="rId22" Type="http://schemas.openxmlformats.org/officeDocument/2006/relationships/hyperlink" Target="https://agromanualshop.cz/?sekce=kategorie&amp;filtry%5bfulltext%5d=Talent" TargetMode="External"/><Relationship Id="rId27" Type="http://schemas.openxmlformats.org/officeDocument/2006/relationships/hyperlink" Target="https://agromanualshop.cz/?sekce=kategorie&amp;filtry%5bfulltext%5d=Merpan" TargetMode="External"/><Relationship Id="rId43" Type="http://schemas.openxmlformats.org/officeDocument/2006/relationships/hyperlink" Target="https://www.agromanual.cz/data/web/clanky/_2021/gall_3_2021_kalendar/ostatni/5.jpg" TargetMode="External"/><Relationship Id="rId48" Type="http://schemas.openxmlformats.org/officeDocument/2006/relationships/hyperlink" Target="https://www.agromanual.cz/data/web/clanky/_2021/gall_3_2021_kalendar/ostatni/6.jpg" TargetMode="External"/><Relationship Id="rId64" Type="http://schemas.openxmlformats.org/officeDocument/2006/relationships/hyperlink" Target="https://www.agromanual.cz/cz/atlas/skudci/skudce/stitenka-zhoubna" TargetMode="External"/><Relationship Id="rId69" Type="http://schemas.openxmlformats.org/officeDocument/2006/relationships/hyperlink" Target="https://www.agromanual.cz/cz/atlas/choroby/choroba/moniliovy-uzeh-spala-peckovin" TargetMode="External"/><Relationship Id="rId113" Type="http://schemas.openxmlformats.org/officeDocument/2006/relationships/hyperlink" Target="https://www.agromanual.cz/cz/atlas/skudci/skudce/vlnovnik-revovy" TargetMode="External"/><Relationship Id="rId118" Type="http://schemas.openxmlformats.org/officeDocument/2006/relationships/hyperlink" Target="https://www.agromanual.cz/data/web/clanky/_2021/gall_3_2021_kalendar/ostatni/19.jpg" TargetMode="External"/><Relationship Id="rId134" Type="http://schemas.openxmlformats.org/officeDocument/2006/relationships/hyperlink" Target="https://www.agromanual.cz/data/web/clanky/_2021/gall_3_2021_kalendar/ostatni/21.jpg" TargetMode="External"/><Relationship Id="rId139" Type="http://schemas.openxmlformats.org/officeDocument/2006/relationships/hyperlink" Target="https://www.agromanual.cz/data/web/clanky/_2021/gall_3_2021_kalendar/ostatni/23.jpg" TargetMode="External"/><Relationship Id="rId80" Type="http://schemas.openxmlformats.org/officeDocument/2006/relationships/hyperlink" Target="https://www.agromanual.cz/cz/atlas/choroby/choroba/sucha-skvrnitost-listu-peckovin" TargetMode="External"/><Relationship Id="rId85" Type="http://schemas.openxmlformats.org/officeDocument/2006/relationships/hyperlink" Target="https://www.agromanual.cz/data/web/clanky/_2021/gall_3_2021_kalendar/ostatni/13.jpg" TargetMode="External"/><Relationship Id="rId150" Type="http://schemas.openxmlformats.org/officeDocument/2006/relationships/hyperlink" Target="https://www.agromanual.cz/data/web/clanky/_2021/gall_3_2021_kalendar/ostatni/24.jpg" TargetMode="External"/><Relationship Id="rId12" Type="http://schemas.openxmlformats.org/officeDocument/2006/relationships/hyperlink" Target="https://agromanualshop.cz/?sekce=kategorie&amp;filtry%5bfulltext%5d=Rock%20Effect" TargetMode="External"/><Relationship Id="rId17" Type="http://schemas.openxmlformats.org/officeDocument/2006/relationships/hyperlink" Target="https://www.agromanual.cz/cz/atlas/choroby/choroba/strupovitost-hrusne" TargetMode="External"/><Relationship Id="rId33" Type="http://schemas.openxmlformats.org/officeDocument/2006/relationships/hyperlink" Target="https://www.agromanual.cz/cz/atlas/choroby/choroba/rez-hrusnova" TargetMode="External"/><Relationship Id="rId38" Type="http://schemas.openxmlformats.org/officeDocument/2006/relationships/image" Target="media/image2.jpeg"/><Relationship Id="rId59" Type="http://schemas.openxmlformats.org/officeDocument/2006/relationships/hyperlink" Target="https://agromanualshop.cz/?sekce=kategorie&amp;filtry%5bfulltext%5d=Movento" TargetMode="External"/><Relationship Id="rId103" Type="http://schemas.openxmlformats.org/officeDocument/2006/relationships/hyperlink" Target="https://www.agromanual.cz/data/web/clanky/_2021/gall_3_2021_kalendar/ostatni/15.jpg" TargetMode="External"/><Relationship Id="rId108" Type="http://schemas.openxmlformats.org/officeDocument/2006/relationships/hyperlink" Target="https://www.agromanual.cz/data/web/clanky/_2021/gall_3_2021_kalendar/ostatni/15a.jpg" TargetMode="External"/><Relationship Id="rId124" Type="http://schemas.openxmlformats.org/officeDocument/2006/relationships/hyperlink" Target="https://agromanualshop.cz/?sekce=kategorie&amp;filtry%5bfulltext%5d=Sluxx" TargetMode="External"/><Relationship Id="rId129" Type="http://schemas.openxmlformats.org/officeDocument/2006/relationships/hyperlink" Target="https://agromanualshop.cz/?sekce=kategorie&amp;filtry%5bfulltext%5d=NeemAzal" TargetMode="External"/><Relationship Id="rId54" Type="http://schemas.openxmlformats.org/officeDocument/2006/relationships/hyperlink" Target="https://www.agromanual.cz/data/web/clanky/_2021/gall_3_2021_kalendar/ostatni/9.jpg" TargetMode="External"/><Relationship Id="rId70" Type="http://schemas.openxmlformats.org/officeDocument/2006/relationships/hyperlink" Target="https://agromanualshop.cz/?sekce=kategorie&amp;filtry%5bfulltext%5d=lynx" TargetMode="External"/><Relationship Id="rId75" Type="http://schemas.openxmlformats.org/officeDocument/2006/relationships/hyperlink" Target="https://agromanualshop.cz/?sekce=kategorie&amp;filtry%5bfulltext%5d=Signum" TargetMode="External"/><Relationship Id="rId91" Type="http://schemas.openxmlformats.org/officeDocument/2006/relationships/hyperlink" Target="https://www.agromanual.cz/data/web/clanky/_2021/gall_3_2021_kalendar/ostatni/14.jpg" TargetMode="External"/><Relationship Id="rId96" Type="http://schemas.openxmlformats.org/officeDocument/2006/relationships/hyperlink" Target="https://agromanualshop.cz/?sekce=kategorie&amp;filtry%5bfulltext%5d=Topas" TargetMode="External"/><Relationship Id="rId140" Type="http://schemas.openxmlformats.org/officeDocument/2006/relationships/image" Target="media/image23.jpeg"/><Relationship Id="rId145" Type="http://schemas.openxmlformats.org/officeDocument/2006/relationships/hyperlink" Target="https://agromanualshop.cz/?sekce=kategorie&amp;filtry%5bfulltext%5d=DICOTEX" TargetMode="External"/><Relationship Id="rId1" Type="http://schemas.openxmlformats.org/officeDocument/2006/relationships/numbering" Target="numbering.xml"/><Relationship Id="rId6" Type="http://schemas.openxmlformats.org/officeDocument/2006/relationships/hyperlink" Target="https://agromanualshop.cz/?sekce=kategorie&amp;filtry%5bfulltext%5d=Karate" TargetMode="External"/><Relationship Id="rId23" Type="http://schemas.openxmlformats.org/officeDocument/2006/relationships/hyperlink" Target="https://agromanualshop.cz/?sekce=kategorie&amp;filtry%5bfulltext%5d=Topas" TargetMode="External"/><Relationship Id="rId28" Type="http://schemas.openxmlformats.org/officeDocument/2006/relationships/hyperlink" Target="https://agromanualshop.cz/?sekce=kategorie&amp;filtry%5bfulltext%5d=Polyram" TargetMode="External"/><Relationship Id="rId49" Type="http://schemas.openxmlformats.org/officeDocument/2006/relationships/image" Target="media/image6.jpeg"/><Relationship Id="rId114" Type="http://schemas.openxmlformats.org/officeDocument/2006/relationships/hyperlink" Target="https://agromanualshop.cz/?sekce=kategorie&amp;filtry%5bfulltext%5d=Kumulus" TargetMode="External"/><Relationship Id="rId119" Type="http://schemas.openxmlformats.org/officeDocument/2006/relationships/image" Target="media/image19.jpeg"/><Relationship Id="rId44" Type="http://schemas.openxmlformats.org/officeDocument/2006/relationships/image" Target="media/image5.jpeg"/><Relationship Id="rId60" Type="http://schemas.openxmlformats.org/officeDocument/2006/relationships/hyperlink" Target="https://agromanualshop.cz/?sekce=kategorie&amp;filtry%5bfulltext%5d=NeemAzal" TargetMode="External"/><Relationship Id="rId65" Type="http://schemas.openxmlformats.org/officeDocument/2006/relationships/hyperlink" Target="https://agromanualshop.cz/?sekce=kategorie&amp;filtry%5bfulltext%5d=Mospilan%2020%20SP" TargetMode="External"/><Relationship Id="rId81" Type="http://schemas.openxmlformats.org/officeDocument/2006/relationships/hyperlink" Target="https://agromanualshop.cz/?sekce=kategorie&amp;filtry%5bfulltext%5d=Flowbrix" TargetMode="External"/><Relationship Id="rId86" Type="http://schemas.openxmlformats.org/officeDocument/2006/relationships/image" Target="media/image13.jpeg"/><Relationship Id="rId130" Type="http://schemas.openxmlformats.org/officeDocument/2006/relationships/hyperlink" Target="https://agromanualshop.cz/?sekce=kategorie&amp;filtry%5bfulltext%5d=Movento" TargetMode="External"/><Relationship Id="rId135" Type="http://schemas.openxmlformats.org/officeDocument/2006/relationships/image" Target="media/image21.jpeg"/><Relationship Id="rId151" Type="http://schemas.openxmlformats.org/officeDocument/2006/relationships/image" Target="media/image24.jpeg"/><Relationship Id="rId13" Type="http://schemas.openxmlformats.org/officeDocument/2006/relationships/hyperlink" Target="https://agromanualshop.cz/?sekce=kategorie&amp;filtry%5bfulltext%5d=P&#345;ezimuj&#237;c&#237;%20&#353;k&#367;dci%20Stop" TargetMode="External"/><Relationship Id="rId18" Type="http://schemas.openxmlformats.org/officeDocument/2006/relationships/hyperlink" Target="https://www.agromanual.cz/cz/atlas/choroby/choroba/strupovitost-hrusne" TargetMode="External"/><Relationship Id="rId39" Type="http://schemas.openxmlformats.org/officeDocument/2006/relationships/hyperlink" Target="https://www.agromanual.cz/data/web/clanky/_2021/gall_3_2021_kalendar/ostatni/3.jpg" TargetMode="External"/><Relationship Id="rId109" Type="http://schemas.openxmlformats.org/officeDocument/2006/relationships/image" Target="media/image16.jpeg"/><Relationship Id="rId34" Type="http://schemas.openxmlformats.org/officeDocument/2006/relationships/hyperlink" Target="https://agromanualshop.cz/?sekce=kategorie&amp;filtry%5bfulltext%5d=Dithane%20DG%20NEOTEC" TargetMode="External"/><Relationship Id="rId50" Type="http://schemas.openxmlformats.org/officeDocument/2006/relationships/hyperlink" Target="https://www.agromanual.cz/data/web/clanky/_2021/gall_3_2021_kalendar/ostatni/7.jpg" TargetMode="External"/><Relationship Id="rId55" Type="http://schemas.openxmlformats.org/officeDocument/2006/relationships/image" Target="media/image9.jpeg"/><Relationship Id="rId76" Type="http://schemas.openxmlformats.org/officeDocument/2006/relationships/hyperlink" Target="https://agromanualshop.cz/?sekce=kategorie&amp;filtry%5bfulltext%5d=Zdrav&#225;%20meru&#328;ka" TargetMode="External"/><Relationship Id="rId97" Type="http://schemas.openxmlformats.org/officeDocument/2006/relationships/hyperlink" Target="https://agromanualshop.cz/?sekce=kategorie&amp;filtry%5bfulltext%5d=Zato" TargetMode="External"/><Relationship Id="rId104" Type="http://schemas.openxmlformats.org/officeDocument/2006/relationships/image" Target="media/image15.jpeg"/><Relationship Id="rId120" Type="http://schemas.openxmlformats.org/officeDocument/2006/relationships/hyperlink" Target="https://agromanualshop.cz/?sekce=kategorie&amp;filtry%5bfulltext%5d=Steward" TargetMode="External"/><Relationship Id="rId125" Type="http://schemas.openxmlformats.org/officeDocument/2006/relationships/hyperlink" Target="https://agromanualshop.cz/?sekce=kategorie&amp;filtry%5bfulltext%5d=Tymatol" TargetMode="External"/><Relationship Id="rId141" Type="http://schemas.openxmlformats.org/officeDocument/2006/relationships/hyperlink" Target="https://agromanualshop.cz/?sekce=kategorie&amp;filtry%5bfulltext%5d=AGROFIT%20kombi" TargetMode="External"/><Relationship Id="rId146" Type="http://schemas.openxmlformats.org/officeDocument/2006/relationships/hyperlink" Target="https://agromanualshop.cz/?sekce=kategorie&amp;filtry%5bfulltext%5d=LONTREL%20300" TargetMode="External"/><Relationship Id="rId7" Type="http://schemas.openxmlformats.org/officeDocument/2006/relationships/hyperlink" Target="https://agromanualshop.cz/?sekce=kategorie&amp;filtry%5bfulltext%5d=Milbeknock" TargetMode="External"/><Relationship Id="rId71" Type="http://schemas.openxmlformats.org/officeDocument/2006/relationships/hyperlink" Target="https://agromanualshop.cz/?sekce=kategorie&amp;filtry%5bfulltext%5d=Prolectus" TargetMode="External"/><Relationship Id="rId92" Type="http://schemas.openxmlformats.org/officeDocument/2006/relationships/image" Target="media/image14.jpeg"/><Relationship Id="rId2" Type="http://schemas.openxmlformats.org/officeDocument/2006/relationships/styles" Target="styles.xml"/><Relationship Id="rId29" Type="http://schemas.openxmlformats.org/officeDocument/2006/relationships/hyperlink" Target="https://agromanualshop.cz/?sekce=kategorie&amp;filtry%5bfulltext%5d=Scala" TargetMode="External"/><Relationship Id="rId24" Type="http://schemas.openxmlformats.org/officeDocument/2006/relationships/hyperlink" Target="https://agromanualshop.cz/?sekce=kategorie&amp;filtry%5bfulltext%5d=Zato" TargetMode="External"/><Relationship Id="rId40" Type="http://schemas.openxmlformats.org/officeDocument/2006/relationships/image" Target="media/image3.jpeg"/><Relationship Id="rId45" Type="http://schemas.openxmlformats.org/officeDocument/2006/relationships/hyperlink" Target="https://www.agromanual.cz/cz/atlas/skudci/skudce/pilatka-jablecna" TargetMode="External"/><Relationship Id="rId66" Type="http://schemas.openxmlformats.org/officeDocument/2006/relationships/hyperlink" Target="https://agromanualshop.cz/?sekce=kategorie&amp;filtry%5bfulltext%5d=Movento" TargetMode="External"/><Relationship Id="rId87" Type="http://schemas.openxmlformats.org/officeDocument/2006/relationships/hyperlink" Target="https://www.agromanual.cz/cz/atlas/skudci/skudce/pilatka-svestkova" TargetMode="External"/><Relationship Id="rId110" Type="http://schemas.openxmlformats.org/officeDocument/2006/relationships/hyperlink" Target="https://www.agromanual.cz/data/web/clanky/_2021/gall_3_2021_kalendar/ostatni/17.jpg" TargetMode="External"/><Relationship Id="rId115" Type="http://schemas.openxmlformats.org/officeDocument/2006/relationships/hyperlink" Target="https://agromanualshop.cz/?sekce=kategorie&amp;filtry%5bfulltext%5d=Sulka" TargetMode="External"/><Relationship Id="rId131" Type="http://schemas.openxmlformats.org/officeDocument/2006/relationships/hyperlink" Target="https://agromanualshop.cz/?sekce=kategorie&amp;filtry%5bfulltext%5d=b&#237;l&#225;%20netkan&#225;%20textilie" TargetMode="External"/><Relationship Id="rId136" Type="http://schemas.openxmlformats.org/officeDocument/2006/relationships/hyperlink" Target="https://www.agromanual.cz/data/web/clanky/_2021/gall_3_2021_kalendar/ostatni/22.jpg" TargetMode="External"/><Relationship Id="rId61" Type="http://schemas.openxmlformats.org/officeDocument/2006/relationships/hyperlink" Target="https://agromanualshop.cz/?sekce=kategorie&amp;filtry%5bfulltext%5d=Vertimec" TargetMode="External"/><Relationship Id="rId82" Type="http://schemas.openxmlformats.org/officeDocument/2006/relationships/hyperlink" Target="https://agromanualshop.cz/?sekce=kategorie&amp;filtry%5bfulltext%5d=Funguran" TargetMode="External"/><Relationship Id="rId152" Type="http://schemas.openxmlformats.org/officeDocument/2006/relationships/fontTable" Target="fontTable.xml"/><Relationship Id="rId19" Type="http://schemas.openxmlformats.org/officeDocument/2006/relationships/hyperlink" Target="https://www.agromanual.cz/cz/atlas/choroby/choroba/padli-jablonove" TargetMode="External"/><Relationship Id="rId14" Type="http://schemas.openxmlformats.org/officeDocument/2006/relationships/hyperlink" Target="https://www.agromanual.cz/data/web/clanky/_2021/gall_3_2021_kalendar/ostatni/1.jpg" TargetMode="External"/><Relationship Id="rId30" Type="http://schemas.openxmlformats.org/officeDocument/2006/relationships/hyperlink" Target="https://agromanualshop.cz/?sekce=kategorie&amp;filtry%5bfulltext%5d=Score" TargetMode="External"/><Relationship Id="rId35" Type="http://schemas.openxmlformats.org/officeDocument/2006/relationships/hyperlink" Target="https://agromanualshop.cz/?sekce=kategorie&amp;filtry%5bfulltext%5d=Score" TargetMode="External"/><Relationship Id="rId56" Type="http://schemas.openxmlformats.org/officeDocument/2006/relationships/hyperlink" Target="https://www.agromanual.cz/cz/atlas/skudci/skudce/mera-skvrnita" TargetMode="External"/><Relationship Id="rId77" Type="http://schemas.openxmlformats.org/officeDocument/2006/relationships/hyperlink" Target="https://agromanualshop.cz/?sekce=kategorie&amp;filtry%5bfulltext%5d=Zato" TargetMode="External"/><Relationship Id="rId100" Type="http://schemas.openxmlformats.org/officeDocument/2006/relationships/hyperlink" Target="https://agromanualshop.cz/?sekce=kategorie&amp;filtry%5bfulltext%5d=Rock%20Effect" TargetMode="External"/><Relationship Id="rId105" Type="http://schemas.openxmlformats.org/officeDocument/2006/relationships/hyperlink" Target="https://agromanualshop.cz/?sekce=kategorie&amp;filtry%5bfulltext%5d=Amistar" TargetMode="External"/><Relationship Id="rId126" Type="http://schemas.openxmlformats.org/officeDocument/2006/relationships/hyperlink" Target="https://agromanualshop.cz/?sekce=kategorie&amp;filtry%5bfulltext%5d=Decis" TargetMode="External"/><Relationship Id="rId147" Type="http://schemas.openxmlformats.org/officeDocument/2006/relationships/hyperlink" Target="https://agromanualshop.cz/?sekce=kategorie&amp;filtry%5bfulltext%5d=Starane" TargetMode="External"/><Relationship Id="rId8" Type="http://schemas.openxmlformats.org/officeDocument/2006/relationships/hyperlink" Target="https://agromanualshop.cz/?sekce=kategorie&amp;filtry%5bfulltext%5d=Nissorun" TargetMode="External"/><Relationship Id="rId51" Type="http://schemas.openxmlformats.org/officeDocument/2006/relationships/image" Target="media/image7.jpeg"/><Relationship Id="rId72" Type="http://schemas.openxmlformats.org/officeDocument/2006/relationships/hyperlink" Target="https://agromanualshop.cz/?sekce=kategorie&amp;filtry%5bfulltext%5d=Talent" TargetMode="External"/><Relationship Id="rId93" Type="http://schemas.openxmlformats.org/officeDocument/2006/relationships/hyperlink" Target="https://www.agromanual.cz/cz/atlas/choroby/choroba/americke-padli-angrestove" TargetMode="External"/><Relationship Id="rId98" Type="http://schemas.openxmlformats.org/officeDocument/2006/relationships/hyperlink" Target="https://agromanualshop.cz/?sekce=kategorie&amp;filtry%5bfulltext%5d=Kumulus" TargetMode="External"/><Relationship Id="rId121" Type="http://schemas.openxmlformats.org/officeDocument/2006/relationships/hyperlink" Target="https://agromanualshop.cz/?sekce=kategorie&amp;filtry%5bfulltext%5d=Metarex%20Inov" TargetMode="External"/><Relationship Id="rId142" Type="http://schemas.openxmlformats.org/officeDocument/2006/relationships/hyperlink" Target="https://agromanualshop.cz/?sekce=kategorie&amp;filtry%5bfulltext%5d=BANVEL" TargetMode="External"/><Relationship Id="rId3" Type="http://schemas.openxmlformats.org/officeDocument/2006/relationships/settings" Target="settings.xml"/><Relationship Id="rId25" Type="http://schemas.openxmlformats.org/officeDocument/2006/relationships/hyperlink" Target="https://agromanualshop.cz/?sekce=kategorie&amp;filtry%5bfulltext%5d=Dithane%20DG%20NEOTEC" TargetMode="External"/><Relationship Id="rId46" Type="http://schemas.openxmlformats.org/officeDocument/2006/relationships/hyperlink" Target="https://www.agromanual.cz/cz/atlas/skudci/skudce/zobonoska-jablecna" TargetMode="External"/><Relationship Id="rId67" Type="http://schemas.openxmlformats.org/officeDocument/2006/relationships/hyperlink" Target="https://www.agromanual.cz/data/web/clanky/_2021/gall_3_2021_kalendar/ostatni/11.jpg" TargetMode="External"/><Relationship Id="rId116" Type="http://schemas.openxmlformats.org/officeDocument/2006/relationships/hyperlink" Target="https://www.agromanual.cz/data/web/clanky/_2021/gall_3_2021_kalendar/ostatni/18.jpg" TargetMode="External"/><Relationship Id="rId137" Type="http://schemas.openxmlformats.org/officeDocument/2006/relationships/image" Target="media/image22.jpeg"/><Relationship Id="rId20" Type="http://schemas.openxmlformats.org/officeDocument/2006/relationships/hyperlink" Target="https://agromanualshop.cz/?sekce=kategorie&amp;filtry%5bfulltext%5d=Magnicur%20Core" TargetMode="External"/><Relationship Id="rId41" Type="http://schemas.openxmlformats.org/officeDocument/2006/relationships/hyperlink" Target="https://www.agromanual.cz/data/web/clanky/_2021/gall_3_2021_kalendar/ostatni/4.jpg" TargetMode="External"/><Relationship Id="rId62" Type="http://schemas.openxmlformats.org/officeDocument/2006/relationships/hyperlink" Target="https://www.agromanual.cz/data/web/clanky/_2021/gall_3_2021_kalendar/ostatni/10.jpg" TargetMode="External"/><Relationship Id="rId83" Type="http://schemas.openxmlformats.org/officeDocument/2006/relationships/hyperlink" Target="https://agromanualshop.cz/?sekce=kategorie&amp;filtry%5bfulltext%5d=Dithane%20DG%20NEOTEC" TargetMode="External"/><Relationship Id="rId88" Type="http://schemas.openxmlformats.org/officeDocument/2006/relationships/hyperlink" Target="https://www.agromanual.cz/cz/atlas/skudci/skudce/pilatka-zluta" TargetMode="External"/><Relationship Id="rId111" Type="http://schemas.openxmlformats.org/officeDocument/2006/relationships/image" Target="media/image17.jpeg"/><Relationship Id="rId132" Type="http://schemas.openxmlformats.org/officeDocument/2006/relationships/hyperlink" Target="https://www.agromanual.cz/data/web/clanky/_2021/gall_3_2021_kalendar/ostatni/20.jpg" TargetMode="External"/><Relationship Id="rId153" Type="http://schemas.openxmlformats.org/officeDocument/2006/relationships/theme" Target="theme/theme1.xml"/><Relationship Id="rId15" Type="http://schemas.openxmlformats.org/officeDocument/2006/relationships/image" Target="media/image1.jpeg"/><Relationship Id="rId36" Type="http://schemas.openxmlformats.org/officeDocument/2006/relationships/hyperlink" Target="https://agromanualshop.cz/?sekce=kategorie&amp;filtry%5bfulltext%5d=Talent" TargetMode="External"/><Relationship Id="rId57" Type="http://schemas.openxmlformats.org/officeDocument/2006/relationships/hyperlink" Target="https://agromanualshop.cz/?sekce=kategorie&amp;filtry%5bfulltext%5d=Biool" TargetMode="External"/><Relationship Id="rId106" Type="http://schemas.openxmlformats.org/officeDocument/2006/relationships/hyperlink" Target="https://agromanualshop.cz/?sekce=kategorie&amp;filtry%5bfulltext%5d=Score" TargetMode="External"/><Relationship Id="rId127" Type="http://schemas.openxmlformats.org/officeDocument/2006/relationships/hyperlink" Target="https://agromanualshop.cz/?sekce=kategorie&amp;filtry%5bfulltext%5d=Karate" TargetMode="External"/><Relationship Id="rId10" Type="http://schemas.openxmlformats.org/officeDocument/2006/relationships/hyperlink" Target="https://agromanualshop.cz/?sekce=kategorie&amp;filtry%5bfulltext%5d=Biool" TargetMode="External"/><Relationship Id="rId31" Type="http://schemas.openxmlformats.org/officeDocument/2006/relationships/hyperlink" Target="https://agromanualshop.cz/?sekce=kategorie&amp;filtry%5bfulltext%5d=Sercadis" TargetMode="External"/><Relationship Id="rId52" Type="http://schemas.openxmlformats.org/officeDocument/2006/relationships/hyperlink" Target="https://www.agromanual.cz/data/web/clanky/_2021/gall_3_2021_kalendar/ostatni/8.jpg" TargetMode="External"/><Relationship Id="rId73" Type="http://schemas.openxmlformats.org/officeDocument/2006/relationships/hyperlink" Target="https://agromanualshop.cz/?sekce=kategorie&amp;filtry%5bfulltext%5d=Magnicur%20Quick" TargetMode="External"/><Relationship Id="rId78" Type="http://schemas.openxmlformats.org/officeDocument/2006/relationships/hyperlink" Target="https://www.agromanual.cz/data/web/clanky/_2021/gall_3_2021_kalendar/ostatni/12.jpg" TargetMode="External"/><Relationship Id="rId94" Type="http://schemas.openxmlformats.org/officeDocument/2006/relationships/hyperlink" Target="https://agromanualshop.cz/?sekce=kategorie&amp;filtry%5bfulltext%5d=Americk&#233;%20padl&#237;%20Stop" TargetMode="External"/><Relationship Id="rId99" Type="http://schemas.openxmlformats.org/officeDocument/2006/relationships/hyperlink" Target="https://agromanualshop.cz/?sekce=kategorie&amp;filtry%5bfulltext%5d=Sulfurus" TargetMode="External"/><Relationship Id="rId101" Type="http://schemas.openxmlformats.org/officeDocument/2006/relationships/hyperlink" Target="https://agromanualshop.cz/?sekce=kategorie&amp;filtry%5bfulltext%5d=Serenade%20Aso" TargetMode="External"/><Relationship Id="rId122" Type="http://schemas.openxmlformats.org/officeDocument/2006/relationships/hyperlink" Target="https://agromanualshop.cz/?sekce=kategorie&amp;filtry%5bfulltext%5d=Granulax" TargetMode="External"/><Relationship Id="rId143" Type="http://schemas.openxmlformats.org/officeDocument/2006/relationships/hyperlink" Target="https://agromanualshop.cz/?sekce=kategorie&amp;filtry%5bfulltext%5d=BOFIX" TargetMode="External"/><Relationship Id="rId148" Type="http://schemas.openxmlformats.org/officeDocument/2006/relationships/hyperlink" Target="https://agromanualshop.cz/?sekce=kategorie&amp;filtry%5bfulltext%5d=TRAVIN" TargetMode="External"/><Relationship Id="rId4" Type="http://schemas.openxmlformats.org/officeDocument/2006/relationships/webSettings" Target="webSettings.xml"/><Relationship Id="rId9" Type="http://schemas.openxmlformats.org/officeDocument/2006/relationships/hyperlink" Target="https://agromanualshop.cz/?sekce=kategorie&amp;filtry%5bfulltext%5d=Inporo%20proti%20%20m&#353;ic&#237;m%20a&#160;svilu&#353;k&#225;m" TargetMode="External"/><Relationship Id="rId26" Type="http://schemas.openxmlformats.org/officeDocument/2006/relationships/hyperlink" Target="https://agromanualshop.cz/?sekce=kategorie&amp;filtry%5bfulltext%5d=Magnicur%20Core" TargetMode="External"/><Relationship Id="rId47" Type="http://schemas.openxmlformats.org/officeDocument/2006/relationships/hyperlink" Target="https://www.agromanual.cz/cz/atlas/skudci/skudce/zobonoska-ovocna" TargetMode="External"/><Relationship Id="rId68" Type="http://schemas.openxmlformats.org/officeDocument/2006/relationships/image" Target="media/image11.jpeg"/><Relationship Id="rId89" Type="http://schemas.openxmlformats.org/officeDocument/2006/relationships/hyperlink" Target="https://agromanualshop.cz/?sekce=kategorie&amp;filtry%5bfulltext%5d=b&#237;l&#233;%20lepov&#233;%20desky" TargetMode="External"/><Relationship Id="rId112" Type="http://schemas.openxmlformats.org/officeDocument/2006/relationships/hyperlink" Target="https://www.agromanual.cz/cz/atlas/skudci/skudce/halcivec-revovy" TargetMode="External"/><Relationship Id="rId133" Type="http://schemas.openxmlformats.org/officeDocument/2006/relationships/image" Target="media/image20.jpeg"/><Relationship Id="rId16" Type="http://schemas.openxmlformats.org/officeDocument/2006/relationships/hyperlink" Target="https://www.agromanual.cz/cz/atlas/choroby/choroba/strupovitost-jablone" TargetMode="External"/><Relationship Id="rId37" Type="http://schemas.openxmlformats.org/officeDocument/2006/relationships/hyperlink" Target="https://www.agromanual.cz/data/web/clanky/_2021/gall_3_2021_kalendar/ostatni/2.jpg" TargetMode="External"/><Relationship Id="rId58" Type="http://schemas.openxmlformats.org/officeDocument/2006/relationships/hyperlink" Target="https://agromanualshop.cz/?sekce=kategorie&amp;filtry%5bfulltext%5d=Spintor" TargetMode="External"/><Relationship Id="rId79" Type="http://schemas.openxmlformats.org/officeDocument/2006/relationships/image" Target="media/image12.jpeg"/><Relationship Id="rId102" Type="http://schemas.openxmlformats.org/officeDocument/2006/relationships/hyperlink" Target="https://agromanualshop.cz/?sekce=kategorie&amp;filtry%5bfulltext%5d=Vitisan" TargetMode="External"/><Relationship Id="rId123" Type="http://schemas.openxmlformats.org/officeDocument/2006/relationships/hyperlink" Target="https://agromanualshop.cz/?sekce=kategorie&amp;filtry%5bfulltext%5d=Ferramol" TargetMode="External"/><Relationship Id="rId144" Type="http://schemas.openxmlformats.org/officeDocument/2006/relationships/hyperlink" Target="https://agromanualshop.cz/?sekce=kategorie&amp;filtry%5bfulltext%5d=Cliophar" TargetMode="External"/><Relationship Id="rId90" Type="http://schemas.openxmlformats.org/officeDocument/2006/relationships/hyperlink" Target="https://agromanualshop.cz/?sekce=kategorie&amp;filtry%5bfulltext%5d=Decis" TargetMode="External"/></Relationships>
</file>

<file path=word/theme/theme1.xml><?xml version="1.0" encoding="utf-8"?>
<a:theme xmlns:a="http://schemas.openxmlformats.org/drawingml/2006/main" name="Motiv Office">
  <a:themeElements>
    <a:clrScheme name="Stupně šedé">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5152</Words>
  <Characters>30400</Characters>
  <Application>Microsoft Office Word</Application>
  <DocSecurity>0</DocSecurity>
  <Lines>253</Lines>
  <Paragraphs>70</Paragraphs>
  <ScaleCrop>false</ScaleCrop>
  <Company>HP</Company>
  <LinksUpToDate>false</LinksUpToDate>
  <CharactersWithSpaces>35482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Stanislav Rozehnal</dc:creator>
  <cp:keywords/>
  <dc:description/>
  <cp:lastModifiedBy>Stanislav Rozehnal</cp:lastModifiedBy>
  <cp:revision>3</cp:revision>
  <dcterms:created xsi:type="dcterms:W3CDTF">2021-03-16T19:12:00Z</dcterms:created>
  <dcterms:modified xsi:type="dcterms:W3CDTF">2021-03-16T19:21:00Z</dcterms:modified>
</cp:coreProperties>
</file>