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Zápis ze schůze výboru dne  8. 12. 2022</w:t>
        <w:tab/>
        <w:t>schůze č. 8/22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Veverková, Doubravová, Jakubec, Havel, Zelenková, Holubová, Bláha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Omluveni: Fandák, Procházková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Posvíceňská zábava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Velká účast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zisk ze vstupného 6 000,-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náklady – 2 000,-  pronájem sálu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 xml:space="preserve">- 6 000,-  kapela 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ples 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hasiči 28.1.2023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zahrádkáři 25.2.2023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Jubilanti 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28.12. pan Doubrava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připravit seznam jubilantů na rok 2023 - Holubová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Moštárna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moštování ukončeno 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provedena exkurze místní MŠ – provedla předsedkyně Veverková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Digitalizace ČZS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všichni členové výboru musí mít datovou schránku – dojde jim doporučený dopis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Stříhání stromů na Kýpě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objednán pan Krátký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Termín příští schůze výboru ZO ČZS  2.2.2023 </w:t>
      </w:r>
      <w:r>
        <w:rPr>
          <w:rFonts w:cs="Times New Roman" w:ascii="Times New Roman" w:hAnsi="Times New Roman"/>
          <w:sz w:val="24"/>
          <w:szCs w:val="24"/>
        </w:rPr>
        <w:t>na obecním úřadě v Pístech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Internetovodkaz">
    <w:name w:val="Internetový odkaz"/>
    <w:basedOn w:val="DefaultParagraphFont"/>
    <w:uiPriority w:val="99"/>
    <w:rsid w:val="00b14ddc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LibreOffice/7.3.1.3$Windows_X86_64 LibreOffice_project/a69ca51ded25f3eefd52d7bf9a5fad8c90b87951</Application>
  <AppVersion>15.0000</AppVersion>
  <Pages>1</Pages>
  <Words>112</Words>
  <Characters>643</Characters>
  <CharactersWithSpaces>750</CharactersWithSpaces>
  <Paragraphs>24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2023-04-16T20:01:32Z</dcterms:modified>
  <cp:revision>8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