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D01F86">
        <w:rPr>
          <w:rFonts w:ascii="Times New Roman" w:hAnsi="Times New Roman" w:cs="Times New Roman"/>
          <w:sz w:val="28"/>
          <w:szCs w:val="28"/>
        </w:rPr>
        <w:t>2</w:t>
      </w:r>
      <w:r w:rsidR="00D8730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D01F86">
        <w:rPr>
          <w:rFonts w:ascii="Times New Roman" w:hAnsi="Times New Roman" w:cs="Times New Roman"/>
          <w:sz w:val="28"/>
          <w:szCs w:val="28"/>
        </w:rPr>
        <w:t xml:space="preserve"> </w:t>
      </w:r>
      <w:r w:rsidR="00D87306">
        <w:rPr>
          <w:rFonts w:ascii="Times New Roman" w:hAnsi="Times New Roman" w:cs="Times New Roman"/>
          <w:sz w:val="28"/>
          <w:szCs w:val="28"/>
        </w:rPr>
        <w:t>9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D87306">
        <w:rPr>
          <w:rFonts w:ascii="Times New Roman" w:hAnsi="Times New Roman" w:cs="Times New Roman"/>
          <w:sz w:val="28"/>
          <w:szCs w:val="28"/>
        </w:rPr>
        <w:t>7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D87306">
        <w:rPr>
          <w:rFonts w:ascii="Times New Roman" w:hAnsi="Times New Roman" w:cs="Times New Roman"/>
          <w:sz w:val="24"/>
          <w:szCs w:val="24"/>
        </w:rPr>
        <w:t xml:space="preserve">Doubravová, </w:t>
      </w:r>
      <w:proofErr w:type="spellStart"/>
      <w:r w:rsidR="00D87306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D815B9">
        <w:rPr>
          <w:rFonts w:ascii="Times New Roman" w:hAnsi="Times New Roman" w:cs="Times New Roman"/>
          <w:sz w:val="24"/>
          <w:szCs w:val="24"/>
        </w:rPr>
        <w:t>, 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D01F86">
        <w:rPr>
          <w:rFonts w:ascii="Times New Roman" w:hAnsi="Times New Roman" w:cs="Times New Roman"/>
          <w:sz w:val="24"/>
          <w:szCs w:val="24"/>
        </w:rPr>
        <w:t>Bouček</w:t>
      </w:r>
      <w:r w:rsidR="0019166B">
        <w:rPr>
          <w:rFonts w:ascii="Times New Roman" w:hAnsi="Times New Roman" w:cs="Times New Roman"/>
          <w:sz w:val="24"/>
          <w:szCs w:val="24"/>
        </w:rPr>
        <w:t>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D87306">
        <w:rPr>
          <w:rFonts w:ascii="Times New Roman" w:hAnsi="Times New Roman" w:cs="Times New Roman"/>
          <w:sz w:val="24"/>
          <w:szCs w:val="24"/>
        </w:rPr>
        <w:t>Procházková, Jakubec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D87306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2018</w:t>
      </w:r>
    </w:p>
    <w:p w:rsidR="00927D2D" w:rsidRDefault="00D87306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výletu na Zemi živitelku v českých Budějovicích.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D87306">
        <w:rPr>
          <w:rFonts w:ascii="Times New Roman" w:hAnsi="Times New Roman" w:cs="Times New Roman"/>
          <w:sz w:val="24"/>
          <w:szCs w:val="24"/>
        </w:rPr>
        <w:t>Zahrádkářský ples 2019</w:t>
      </w:r>
      <w:r w:rsidR="0092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86" w:rsidRDefault="00D815B9" w:rsidP="00D8730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306">
        <w:rPr>
          <w:rFonts w:ascii="Times New Roman" w:hAnsi="Times New Roman" w:cs="Times New Roman"/>
          <w:sz w:val="24"/>
          <w:szCs w:val="24"/>
        </w:rPr>
        <w:t>Odsouhlasen, termín 9. 2. 2018, zamluven sál.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190">
        <w:rPr>
          <w:rFonts w:ascii="Times New Roman" w:hAnsi="Times New Roman" w:cs="Times New Roman"/>
          <w:sz w:val="24"/>
          <w:szCs w:val="24"/>
        </w:rPr>
        <w:tab/>
        <w:t>Jubilea</w:t>
      </w:r>
      <w:r w:rsidR="000D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D87306" w:rsidRDefault="00154FF0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</w:r>
      <w:r w:rsidR="00D87306"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 w:rsidR="00D87306">
        <w:rPr>
          <w:rFonts w:ascii="Times New Roman" w:hAnsi="Times New Roman" w:cs="Times New Roman"/>
          <w:sz w:val="24"/>
          <w:szCs w:val="24"/>
        </w:rPr>
        <w:t>Jirousková</w:t>
      </w:r>
      <w:proofErr w:type="spellEnd"/>
    </w:p>
    <w:p w:rsidR="003C0190" w:rsidRDefault="003C0190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306">
        <w:rPr>
          <w:rFonts w:ascii="Times New Roman" w:hAnsi="Times New Roman" w:cs="Times New Roman"/>
          <w:sz w:val="24"/>
          <w:szCs w:val="24"/>
        </w:rPr>
        <w:t>Paní Zelenková – oslava 29. 11. 2018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Výsadba ovocných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došlo k uschnutí několika ovocných stromů. Pan Kraus nabídl, že stromy doveze. Množství a druh stromů určí pan Havel.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Výsadba Lípy k 100. výročí republiky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Domluvit na obecním úřadě.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D87306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Dotace od OÚ Písty</w:t>
      </w:r>
    </w:p>
    <w:p w:rsidR="00927D2D" w:rsidRDefault="000D5597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D87306">
        <w:rPr>
          <w:rFonts w:ascii="Times New Roman" w:hAnsi="Times New Roman" w:cs="Times New Roman"/>
          <w:sz w:val="24"/>
          <w:szCs w:val="24"/>
        </w:rPr>
        <w:t>Žádost o dotaci pro rok 2019 je možné podat již v říjnu letošního roku.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6B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Zajistí pí. Doubravová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Žádost o výměnu oken v moštárně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6B5F">
        <w:rPr>
          <w:rFonts w:ascii="Times New Roman" w:hAnsi="Times New Roman" w:cs="Times New Roman"/>
          <w:sz w:val="24"/>
          <w:szCs w:val="24"/>
        </w:rPr>
        <w:t xml:space="preserve">    Vzhledem k havarijnímu stavu oken v moštárně, bude vypracována žádost na OÚ o jejich výměnu. Zajistí předsedkyně Veverková a pí. Doubravová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E046DD" w:rsidP="003C0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536B5F" w:rsidRDefault="00536B5F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536B5F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3C01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C0190">
        <w:rPr>
          <w:rFonts w:ascii="Times New Roman" w:hAnsi="Times New Roman" w:cs="Times New Roman"/>
          <w:b/>
          <w:sz w:val="24"/>
          <w:szCs w:val="24"/>
        </w:rPr>
        <w:t>9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FD" w:rsidRDefault="008F3CFD" w:rsidP="00FF7858">
      <w:pPr>
        <w:spacing w:after="0" w:line="240" w:lineRule="auto"/>
      </w:pPr>
      <w:r>
        <w:separator/>
      </w:r>
    </w:p>
  </w:endnote>
  <w:endnote w:type="continuationSeparator" w:id="0">
    <w:p w:rsidR="008F3CFD" w:rsidRDefault="008F3CFD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FD" w:rsidRDefault="008F3CFD" w:rsidP="00FF7858">
      <w:pPr>
        <w:spacing w:after="0" w:line="240" w:lineRule="auto"/>
      </w:pPr>
      <w:r>
        <w:separator/>
      </w:r>
    </w:p>
  </w:footnote>
  <w:footnote w:type="continuationSeparator" w:id="0">
    <w:p w:rsidR="008F3CFD" w:rsidRDefault="008F3CFD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2018-10-24T14:26:00Z</dcterms:created>
  <dcterms:modified xsi:type="dcterms:W3CDTF">2018-10-24T14:26:00Z</dcterms:modified>
</cp:coreProperties>
</file>