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1FAC" w14:textId="5CD10813" w:rsidR="009C590B" w:rsidRPr="009C590B" w:rsidRDefault="009C590B" w:rsidP="009C590B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9C590B">
        <w:rPr>
          <w:b/>
          <w:bCs/>
          <w:sz w:val="28"/>
          <w:szCs w:val="28"/>
          <w:u w:val="single"/>
        </w:rPr>
        <w:t>Usnesení členské schůze konané per rollam v prosinci 2021</w:t>
      </w:r>
    </w:p>
    <w:p w14:paraId="5A2F99D7" w14:textId="20718581" w:rsidR="009C590B" w:rsidRDefault="009C590B" w:rsidP="009C590B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9C590B">
        <w:rPr>
          <w:b/>
          <w:bCs/>
          <w:sz w:val="28"/>
          <w:szCs w:val="28"/>
          <w:u w:val="single"/>
        </w:rPr>
        <w:t>(schváleno 74 hlasy)</w:t>
      </w:r>
    </w:p>
    <w:p w14:paraId="3E1B60C2" w14:textId="77777777" w:rsidR="009C590B" w:rsidRPr="009C590B" w:rsidRDefault="009C590B" w:rsidP="009C590B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49E4BBB8" w14:textId="5C5E3160" w:rsidR="009C590B" w:rsidRDefault="009C590B" w:rsidP="009C590B">
      <w:pPr>
        <w:pStyle w:val="Standard"/>
        <w:jc w:val="both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Členská schůze bere na vědomí:</w:t>
      </w:r>
    </w:p>
    <w:p w14:paraId="67025AC8" w14:textId="77777777" w:rsidR="009C590B" w:rsidRDefault="009C590B" w:rsidP="009C590B">
      <w:pPr>
        <w:widowControl/>
        <w:numPr>
          <w:ilvl w:val="0"/>
          <w:numId w:val="1"/>
        </w:numPr>
        <w:textAlignment w:val="auto"/>
        <w:rPr>
          <w:rFonts w:hint="eastAsia"/>
        </w:rPr>
      </w:pPr>
      <w:r>
        <w:t>likvidaci a odepsání majetku garáže a vybavení poškozených při stavbě obchvatu,</w:t>
      </w:r>
    </w:p>
    <w:p w14:paraId="60619BCC" w14:textId="77777777" w:rsidR="009C590B" w:rsidRDefault="009C590B" w:rsidP="009C590B">
      <w:pPr>
        <w:widowControl/>
        <w:numPr>
          <w:ilvl w:val="0"/>
          <w:numId w:val="1"/>
        </w:numPr>
        <w:textAlignment w:val="auto"/>
        <w:rPr>
          <w:rFonts w:hint="eastAsia"/>
        </w:rPr>
      </w:pPr>
      <w:r>
        <w:t>informaci o aktualizaci stanov, jednacího a volebního řádu ČZS.</w:t>
      </w:r>
    </w:p>
    <w:p w14:paraId="1BA2C597" w14:textId="77777777" w:rsidR="009C590B" w:rsidRDefault="009C590B" w:rsidP="009C590B">
      <w:pPr>
        <w:widowControl/>
        <w:numPr>
          <w:ilvl w:val="0"/>
          <w:numId w:val="1"/>
        </w:numPr>
        <w:textAlignment w:val="auto"/>
        <w:rPr>
          <w:rFonts w:hint="eastAsia"/>
        </w:rPr>
      </w:pPr>
      <w:r>
        <w:t>Zprávu kontrolní komise za rok 2019</w:t>
      </w:r>
    </w:p>
    <w:p w14:paraId="4E82FB96" w14:textId="77777777" w:rsidR="009C590B" w:rsidRDefault="009C590B" w:rsidP="009C590B">
      <w:pPr>
        <w:widowControl/>
        <w:numPr>
          <w:ilvl w:val="0"/>
          <w:numId w:val="1"/>
        </w:numPr>
        <w:textAlignment w:val="auto"/>
        <w:rPr>
          <w:rFonts w:hint="eastAsia"/>
        </w:rPr>
      </w:pPr>
      <w:r>
        <w:t>Zprávu kontrolní komise za rok 2020</w:t>
      </w:r>
    </w:p>
    <w:p w14:paraId="11FA7925" w14:textId="77777777" w:rsidR="009C590B" w:rsidRDefault="009C590B" w:rsidP="009C590B">
      <w:pPr>
        <w:pStyle w:val="Standard"/>
        <w:jc w:val="both"/>
        <w:rPr>
          <w:rFonts w:hint="eastAsia"/>
          <w:sz w:val="22"/>
          <w:szCs w:val="22"/>
        </w:rPr>
      </w:pPr>
    </w:p>
    <w:p w14:paraId="51063723" w14:textId="77777777" w:rsidR="009C590B" w:rsidRDefault="009C590B" w:rsidP="009C590B">
      <w:pPr>
        <w:pStyle w:val="Standard"/>
        <w:jc w:val="both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Členská schůze schvaluje:</w:t>
      </w:r>
    </w:p>
    <w:p w14:paraId="767E2A7B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 xml:space="preserve">Zprávu o činnosti ZO č. 5 za rok 2019 a 2021  </w:t>
      </w:r>
    </w:p>
    <w:p w14:paraId="613098AF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 xml:space="preserve">Finanční zprávu o hospodaření ZO č. 5 za rok 2019 </w:t>
      </w:r>
    </w:p>
    <w:p w14:paraId="205E4FE9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>Finanční plán ZO ČZS č.5 na rok 2020</w:t>
      </w:r>
    </w:p>
    <w:p w14:paraId="5D2C6B6B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 xml:space="preserve">Finanční zprávu o </w:t>
      </w:r>
      <w:proofErr w:type="gramStart"/>
      <w:r>
        <w:t>hospodaření  ZO</w:t>
      </w:r>
      <w:proofErr w:type="gramEnd"/>
      <w:r>
        <w:t xml:space="preserve"> č. 5 za rok 2020 </w:t>
      </w:r>
    </w:p>
    <w:p w14:paraId="0C21D68B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>Plán činnosti ZO ČZS č.5 na rok 2022</w:t>
      </w:r>
    </w:p>
    <w:p w14:paraId="093050D7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 xml:space="preserve">Finanční plán ZO </w:t>
      </w:r>
      <w:proofErr w:type="gramStart"/>
      <w:r>
        <w:t>ČZS  č.5</w:t>
      </w:r>
      <w:proofErr w:type="gramEnd"/>
      <w:r>
        <w:t xml:space="preserve"> na rok 2021</w:t>
      </w:r>
    </w:p>
    <w:p w14:paraId="1D9A0061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>Účelový příspěvek 100,- Kč na údržbu vodovodu a 50,- Kč a na administrativu pro rok 2020 a 2021</w:t>
      </w:r>
    </w:p>
    <w:p w14:paraId="380D4C86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>Návrh realizovat opravu vodovodní přípojky od šachty (u zahrady u Velíška) do ulice Hrušňová a v celé této ulici po ukončení stavebních prací na obchvatu města Roudnice nad Labem.</w:t>
      </w:r>
    </w:p>
    <w:p w14:paraId="713D8EDD" w14:textId="77777777" w:rsidR="009C590B" w:rsidRDefault="009C590B" w:rsidP="009C590B">
      <w:pPr>
        <w:widowControl/>
        <w:numPr>
          <w:ilvl w:val="0"/>
          <w:numId w:val="2"/>
        </w:numPr>
        <w:textAlignment w:val="auto"/>
        <w:rPr>
          <w:rFonts w:hint="eastAsia"/>
        </w:rPr>
      </w:pPr>
      <w:r>
        <w:t>Cenu vodného 55 Kč/m</w:t>
      </w:r>
      <w:r>
        <w:rPr>
          <w:vertAlign w:val="superscript"/>
        </w:rPr>
        <w:t>3</w:t>
      </w:r>
      <w:r>
        <w:t xml:space="preserve">. </w:t>
      </w:r>
    </w:p>
    <w:p w14:paraId="619E9A7C" w14:textId="77777777" w:rsidR="009C590B" w:rsidRDefault="009C590B" w:rsidP="009C590B">
      <w:pPr>
        <w:pStyle w:val="Standard"/>
        <w:jc w:val="both"/>
        <w:rPr>
          <w:rFonts w:hint="eastAsia"/>
          <w:sz w:val="22"/>
          <w:szCs w:val="22"/>
        </w:rPr>
      </w:pPr>
    </w:p>
    <w:p w14:paraId="1C997DF6" w14:textId="77777777" w:rsidR="009C590B" w:rsidRDefault="009C590B" w:rsidP="009C590B">
      <w:pPr>
        <w:pStyle w:val="Standard"/>
        <w:jc w:val="both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Ukládá:</w:t>
      </w:r>
    </w:p>
    <w:p w14:paraId="478203F5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t>Výboru 5. ZO ČZS plnit volební členskou schůzí schválený:</w:t>
      </w:r>
    </w:p>
    <w:p w14:paraId="61DEB3AE" w14:textId="77777777" w:rsidR="009C590B" w:rsidRDefault="009C590B" w:rsidP="009C590B">
      <w:pPr>
        <w:widowControl/>
        <w:numPr>
          <w:ilvl w:val="1"/>
          <w:numId w:val="3"/>
        </w:numPr>
        <w:textAlignment w:val="auto"/>
        <w:rPr>
          <w:rFonts w:hint="eastAsia"/>
        </w:rPr>
      </w:pPr>
      <w:r>
        <w:t>plán činnosti 5. ZO na rok 2022</w:t>
      </w:r>
    </w:p>
    <w:p w14:paraId="37A006B5" w14:textId="77777777" w:rsidR="009C590B" w:rsidRDefault="009C590B" w:rsidP="009C590B">
      <w:pPr>
        <w:widowControl/>
        <w:numPr>
          <w:ilvl w:val="1"/>
          <w:numId w:val="3"/>
        </w:numPr>
        <w:textAlignment w:val="auto"/>
        <w:rPr>
          <w:rFonts w:hint="eastAsia"/>
        </w:rPr>
      </w:pPr>
      <w:r>
        <w:t>finanční plán 5. ZO pro období roku 2020 a 2021</w:t>
      </w:r>
    </w:p>
    <w:p w14:paraId="112E2832" w14:textId="77777777" w:rsidR="009C590B" w:rsidRDefault="009C590B" w:rsidP="009C590B">
      <w:pPr>
        <w:widowControl/>
        <w:numPr>
          <w:ilvl w:val="1"/>
          <w:numId w:val="3"/>
        </w:numPr>
        <w:textAlignment w:val="auto"/>
        <w:rPr>
          <w:rFonts w:hint="eastAsia"/>
        </w:rPr>
      </w:pPr>
      <w:r>
        <w:t>vyžadovat u členů plnění aktualizovaného „Osadního řádu“</w:t>
      </w:r>
    </w:p>
    <w:p w14:paraId="32C8C2DB" w14:textId="77777777" w:rsidR="009C590B" w:rsidRDefault="009C590B" w:rsidP="009C590B">
      <w:pPr>
        <w:widowControl/>
        <w:numPr>
          <w:ilvl w:val="1"/>
          <w:numId w:val="3"/>
        </w:numPr>
        <w:textAlignment w:val="auto"/>
        <w:rPr>
          <w:rFonts w:hint="eastAsia"/>
        </w:rPr>
      </w:pPr>
      <w:r>
        <w:t>zajišťovat ochranu osobních údajů členů dle schváleného metodického pokynu</w:t>
      </w:r>
    </w:p>
    <w:p w14:paraId="5AE82A57" w14:textId="77777777" w:rsidR="009C590B" w:rsidRDefault="009C590B" w:rsidP="009C590B">
      <w:pPr>
        <w:ind w:left="1425"/>
        <w:rPr>
          <w:rFonts w:hint="eastAsia"/>
        </w:rPr>
      </w:pPr>
    </w:p>
    <w:p w14:paraId="17AD4332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t>Členům 5. ZO ČZS provozovat odběrná místa – vodo-měrné šachty v souladu s „Organizační směrnicí č. 1/2009 5. ZO ČZS 5.</w:t>
      </w:r>
    </w:p>
    <w:p w14:paraId="6CF784BE" w14:textId="77777777" w:rsidR="009C590B" w:rsidRDefault="009C590B" w:rsidP="009C590B">
      <w:pPr>
        <w:ind w:left="705"/>
        <w:rPr>
          <w:rFonts w:hint="eastAsia"/>
        </w:rPr>
      </w:pPr>
    </w:p>
    <w:p w14:paraId="6EAC53F9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t xml:space="preserve">Výboru 5. ZO </w:t>
      </w:r>
      <w:proofErr w:type="gramStart"/>
      <w:r>
        <w:t>ČZS  vyžadovat</w:t>
      </w:r>
      <w:proofErr w:type="gramEnd"/>
      <w:r>
        <w:t xml:space="preserve"> plnění „Organizační směrnice č. 1/2009 ZO ČZS 5 a to pravidelnými kontrolami i uplatňováním sankcí vůči  těm členům, kteří budou  tuto směrnici porušovat.</w:t>
      </w:r>
    </w:p>
    <w:p w14:paraId="641E6779" w14:textId="77777777" w:rsidR="009C590B" w:rsidRDefault="009C590B" w:rsidP="009C590B">
      <w:pPr>
        <w:rPr>
          <w:rFonts w:hint="eastAsia"/>
        </w:rPr>
      </w:pPr>
    </w:p>
    <w:p w14:paraId="7D747C12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t xml:space="preserve">Výboru ZO ČZS 5 hledat i nadále, ve spolupráci s příslušnými odborníky, způsoby vedoucí k minimalizaci ztrát vody u stávající vodovodní přípojky a pokračovat </w:t>
      </w:r>
      <w:proofErr w:type="gramStart"/>
      <w:r>
        <w:t>v  její</w:t>
      </w:r>
      <w:proofErr w:type="gramEnd"/>
      <w:r>
        <w:t xml:space="preserve"> opravě v ulici Hrušňová po dokončení stavby obchvatu. </w:t>
      </w:r>
    </w:p>
    <w:p w14:paraId="78C8CD0D" w14:textId="77777777" w:rsidR="009C590B" w:rsidRDefault="009C590B" w:rsidP="009C590B">
      <w:pPr>
        <w:ind w:left="705"/>
        <w:rPr>
          <w:rFonts w:hint="eastAsia"/>
        </w:rPr>
      </w:pPr>
    </w:p>
    <w:p w14:paraId="4A6F5825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t>Členům ZO ČZS 5, účastnit se osobně nebo v kvalifikovaném zastoupení kontrolních odečtů spotřebované vody prováděných ve výborem stanovených termínech obvykle v červnu a říjnu. V případě potřeby i mimořádných.</w:t>
      </w:r>
    </w:p>
    <w:p w14:paraId="2C9556FD" w14:textId="77777777" w:rsidR="009C590B" w:rsidRDefault="009C590B" w:rsidP="009C590B">
      <w:pPr>
        <w:rPr>
          <w:rFonts w:hint="eastAsia"/>
        </w:rPr>
      </w:pPr>
    </w:p>
    <w:p w14:paraId="7836EFB0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t>Výboru ZO vyhodnotit diskusní připomínky a jejich řešení zahrnout do své činnosti.</w:t>
      </w:r>
    </w:p>
    <w:p w14:paraId="6E963396" w14:textId="77777777" w:rsidR="009C590B" w:rsidRDefault="009C590B" w:rsidP="009C590B">
      <w:pPr>
        <w:rPr>
          <w:rFonts w:hint="eastAsia"/>
        </w:rPr>
      </w:pPr>
    </w:p>
    <w:p w14:paraId="1345FD0D" w14:textId="77777777" w:rsidR="009C590B" w:rsidRDefault="009C590B" w:rsidP="009C590B">
      <w:pPr>
        <w:widowControl/>
        <w:numPr>
          <w:ilvl w:val="0"/>
          <w:numId w:val="3"/>
        </w:numPr>
        <w:textAlignment w:val="auto"/>
        <w:rPr>
          <w:rFonts w:hint="eastAsia"/>
        </w:rPr>
      </w:pPr>
      <w:r>
        <w:lastRenderedPageBreak/>
        <w:t>Výboru ZO soustavně získávat, prostřednictvím investičního odboru Ústeckého kraje, informace o stavbě obchvatu a požadovat splnění našich požadavků, které po řadě vzájemných jednání projektanti slíbili začlenit do projektu.</w:t>
      </w:r>
    </w:p>
    <w:p w14:paraId="022D7C05" w14:textId="77777777" w:rsidR="009C590B" w:rsidRDefault="009C590B"/>
    <w:sectPr w:rsidR="009C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A74"/>
    <w:multiLevelType w:val="multilevel"/>
    <w:tmpl w:val="98822D6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5E4E1C74"/>
    <w:multiLevelType w:val="multilevel"/>
    <w:tmpl w:val="990CC88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)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9A7287"/>
    <w:multiLevelType w:val="multilevel"/>
    <w:tmpl w:val="E87ECAA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B"/>
    <w:rsid w:val="009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CA4A"/>
  <w15:chartTrackingRefBased/>
  <w15:docId w15:val="{E10EC940-3EAF-4474-9892-1600948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9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C59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Hejda Martin</dc:creator>
  <cp:keywords/>
  <dc:description/>
  <cp:lastModifiedBy>Hejda Martin</cp:lastModifiedBy>
  <cp:revision>1</cp:revision>
  <dcterms:created xsi:type="dcterms:W3CDTF">2021-12-15T16:27:00Z</dcterms:created>
  <dcterms:modified xsi:type="dcterms:W3CDTF">2021-12-15T16:31:00Z</dcterms:modified>
</cp:coreProperties>
</file>